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A0" w:firstRow="1" w:lastRow="0" w:firstColumn="1" w:lastColumn="0" w:noHBand="1" w:noVBand="1"/>
      </w:tblPr>
      <w:tblGrid>
        <w:gridCol w:w="1696"/>
        <w:gridCol w:w="993"/>
        <w:gridCol w:w="4110"/>
        <w:gridCol w:w="1419"/>
        <w:gridCol w:w="1558"/>
      </w:tblGrid>
      <w:tr w:rsidR="004D5369" w14:paraId="2B05F6AD" w14:textId="77777777" w:rsidTr="006A3AAC">
        <w:tc>
          <w:tcPr>
            <w:tcW w:w="2689" w:type="dxa"/>
            <w:gridSpan w:val="2"/>
            <w:tcBorders>
              <w:top w:val="single" w:sz="4" w:space="0" w:color="8EAADB"/>
              <w:left w:val="single" w:sz="4" w:space="0" w:color="8EAADB"/>
              <w:bottom w:val="single" w:sz="4" w:space="0" w:color="8EAADB"/>
              <w:right w:val="single" w:sz="4" w:space="0" w:color="8EAADB"/>
            </w:tcBorders>
            <w:vAlign w:val="center"/>
            <w:hideMark/>
          </w:tcPr>
          <w:p w14:paraId="7B1778F0" w14:textId="7CB0248E" w:rsidR="004D5369" w:rsidRDefault="004D5369">
            <w:pPr>
              <w:spacing w:before="120"/>
            </w:pPr>
            <w:r>
              <w:t>Deliverable (Title)</w:t>
            </w:r>
            <w:r w:rsidR="006A3AAC">
              <w:t>:</w:t>
            </w:r>
          </w:p>
        </w:tc>
        <w:tc>
          <w:tcPr>
            <w:tcW w:w="4110" w:type="dxa"/>
            <w:tcBorders>
              <w:top w:val="single" w:sz="4" w:space="0" w:color="8EAADB"/>
              <w:left w:val="single" w:sz="4" w:space="0" w:color="8EAADB"/>
              <w:bottom w:val="single" w:sz="4" w:space="0" w:color="8EAADB"/>
              <w:right w:val="single" w:sz="4" w:space="0" w:color="8EAADB"/>
            </w:tcBorders>
            <w:vAlign w:val="center"/>
            <w:hideMark/>
          </w:tcPr>
          <w:p w14:paraId="4E879336" w14:textId="524FE9DE" w:rsidR="004D5369" w:rsidRDefault="004D5369">
            <w:pPr>
              <w:spacing w:before="120"/>
            </w:pPr>
            <w:r>
              <w:t>D</w:t>
            </w:r>
            <w:r w:rsidR="0023553E">
              <w:t>1.1</w:t>
            </w:r>
            <w:r w:rsidR="000F1D3E" w:rsidRPr="000F1D3E">
              <w:t>: Stakeholders strategic plans and analysis report</w:t>
            </w:r>
          </w:p>
        </w:tc>
        <w:tc>
          <w:tcPr>
            <w:tcW w:w="1419" w:type="dxa"/>
            <w:tcBorders>
              <w:top w:val="single" w:sz="4" w:space="0" w:color="8EAADB"/>
              <w:left w:val="single" w:sz="4" w:space="0" w:color="8EAADB"/>
              <w:bottom w:val="single" w:sz="4" w:space="0" w:color="8EAADB"/>
              <w:right w:val="single" w:sz="4" w:space="0" w:color="8EAADB"/>
            </w:tcBorders>
            <w:vAlign w:val="center"/>
            <w:hideMark/>
          </w:tcPr>
          <w:p w14:paraId="42275A8E" w14:textId="0C774D08" w:rsidR="004D5369" w:rsidRDefault="004D5369">
            <w:pPr>
              <w:spacing w:before="120"/>
            </w:pPr>
            <w:r>
              <w:t>Date</w:t>
            </w:r>
            <w:r w:rsidR="006A3AAC">
              <w:t>:</w:t>
            </w:r>
          </w:p>
        </w:tc>
        <w:tc>
          <w:tcPr>
            <w:tcW w:w="1558" w:type="dxa"/>
            <w:tcBorders>
              <w:top w:val="single" w:sz="4" w:space="0" w:color="8EAADB"/>
              <w:left w:val="single" w:sz="4" w:space="0" w:color="8EAADB"/>
              <w:bottom w:val="single" w:sz="4" w:space="0" w:color="8EAADB"/>
              <w:right w:val="single" w:sz="4" w:space="0" w:color="8EAADB"/>
            </w:tcBorders>
            <w:vAlign w:val="center"/>
            <w:hideMark/>
          </w:tcPr>
          <w:p w14:paraId="7AC9CE8D" w14:textId="32A4C359" w:rsidR="004D5369" w:rsidRDefault="000F1D3E">
            <w:pPr>
              <w:spacing w:before="120"/>
            </w:pPr>
            <w:r>
              <w:t>15</w:t>
            </w:r>
            <w:r w:rsidR="00467E1D">
              <w:t>/0</w:t>
            </w:r>
            <w:r>
              <w:t>7</w:t>
            </w:r>
            <w:r w:rsidR="00467E1D">
              <w:t>/2022</w:t>
            </w:r>
          </w:p>
        </w:tc>
      </w:tr>
      <w:tr w:rsidR="009D097F" w14:paraId="1F512B18" w14:textId="77777777" w:rsidTr="009D097F">
        <w:tc>
          <w:tcPr>
            <w:tcW w:w="1696" w:type="dxa"/>
            <w:tcBorders>
              <w:top w:val="single" w:sz="4" w:space="0" w:color="9CC3E5"/>
              <w:left w:val="single" w:sz="4" w:space="0" w:color="9CC3E5"/>
              <w:bottom w:val="single" w:sz="4" w:space="0" w:color="9CC3E5"/>
              <w:right w:val="single" w:sz="4" w:space="0" w:color="9CC3E5"/>
            </w:tcBorders>
            <w:vAlign w:val="center"/>
            <w:hideMark/>
          </w:tcPr>
          <w:p w14:paraId="1ED523A4" w14:textId="3E837049" w:rsidR="009D097F" w:rsidRDefault="009D097F">
            <w:pPr>
              <w:spacing w:before="120"/>
            </w:pPr>
            <w:r>
              <w:t xml:space="preserve">Work </w:t>
            </w:r>
            <w:r w:rsidR="003F4014">
              <w:t>p</w:t>
            </w:r>
            <w:r>
              <w:t>ackage</w:t>
            </w:r>
            <w:r w:rsidR="006A3AAC">
              <w:t>:</w:t>
            </w:r>
          </w:p>
        </w:tc>
        <w:tc>
          <w:tcPr>
            <w:tcW w:w="8080" w:type="dxa"/>
            <w:gridSpan w:val="4"/>
            <w:tcBorders>
              <w:top w:val="single" w:sz="4" w:space="0" w:color="9CC3E5"/>
              <w:left w:val="single" w:sz="4" w:space="0" w:color="9CC3E5"/>
              <w:bottom w:val="single" w:sz="4" w:space="0" w:color="9CC3E5"/>
              <w:right w:val="single" w:sz="4" w:space="0" w:color="9CC3E5"/>
            </w:tcBorders>
            <w:vAlign w:val="center"/>
          </w:tcPr>
          <w:p w14:paraId="43E41046" w14:textId="602FBB9F" w:rsidR="009D097F" w:rsidRDefault="00702BA4">
            <w:pPr>
              <w:spacing w:before="120"/>
            </w:pPr>
            <w:r w:rsidRPr="00702BA4">
              <w:t>Skills needs identification</w:t>
            </w:r>
          </w:p>
        </w:tc>
      </w:tr>
      <w:tr w:rsidR="007C4A5E" w14:paraId="7C564DE0" w14:textId="77777777" w:rsidTr="006A3AAC">
        <w:tc>
          <w:tcPr>
            <w:tcW w:w="2689" w:type="dxa"/>
            <w:gridSpan w:val="2"/>
            <w:tcBorders>
              <w:top w:val="single" w:sz="4" w:space="0" w:color="9CC3E5"/>
              <w:left w:val="single" w:sz="4" w:space="0" w:color="9CC3E5"/>
              <w:bottom w:val="single" w:sz="12" w:space="0" w:color="4472C4" w:themeColor="accent1"/>
              <w:right w:val="single" w:sz="4" w:space="0" w:color="9CC3E5"/>
            </w:tcBorders>
            <w:vAlign w:val="center"/>
            <w:hideMark/>
          </w:tcPr>
          <w:p w14:paraId="2D8D08ED" w14:textId="2625B50F" w:rsidR="007C4A5E" w:rsidRDefault="007C4A5E" w:rsidP="007C4A5E">
            <w:pPr>
              <w:spacing w:before="120"/>
            </w:pPr>
            <w:r>
              <w:t xml:space="preserve">External </w:t>
            </w:r>
            <w:r w:rsidR="003F4014">
              <w:t>e</w:t>
            </w:r>
            <w:r>
              <w:t xml:space="preserve">valuator </w:t>
            </w:r>
            <w:r w:rsidR="006A3AAC">
              <w:t>(Name):</w:t>
            </w:r>
          </w:p>
        </w:tc>
        <w:tc>
          <w:tcPr>
            <w:tcW w:w="7087" w:type="dxa"/>
            <w:gridSpan w:val="3"/>
            <w:tcBorders>
              <w:top w:val="single" w:sz="4" w:space="0" w:color="9CC3E5"/>
              <w:left w:val="single" w:sz="4" w:space="0" w:color="9CC3E5"/>
              <w:bottom w:val="single" w:sz="12" w:space="0" w:color="4472C4" w:themeColor="accent1"/>
              <w:right w:val="single" w:sz="4" w:space="0" w:color="9CC3E5"/>
            </w:tcBorders>
            <w:vAlign w:val="center"/>
          </w:tcPr>
          <w:p w14:paraId="1DA27459" w14:textId="5FD081F8" w:rsidR="007C4A5E" w:rsidRDefault="00DC02AD">
            <w:pPr>
              <w:spacing w:before="120"/>
            </w:pPr>
            <w:r>
              <w:t xml:space="preserve">Juliet Achieng </w:t>
            </w:r>
            <w:proofErr w:type="spellStart"/>
            <w:r>
              <w:t>Owuor</w:t>
            </w:r>
            <w:proofErr w:type="spellEnd"/>
          </w:p>
        </w:tc>
      </w:tr>
      <w:tr w:rsidR="00E70088" w14:paraId="06DE86E0" w14:textId="77777777" w:rsidTr="00E94AB9">
        <w:tc>
          <w:tcPr>
            <w:tcW w:w="9776" w:type="dxa"/>
            <w:gridSpan w:val="5"/>
            <w:tcBorders>
              <w:top w:val="single" w:sz="12" w:space="0" w:color="4472C4" w:themeColor="accent1"/>
              <w:left w:val="single" w:sz="4" w:space="0" w:color="9CC3E5"/>
              <w:bottom w:val="single" w:sz="4" w:space="0" w:color="9CC3E5"/>
              <w:right w:val="single" w:sz="4" w:space="0" w:color="9CC3E5"/>
            </w:tcBorders>
            <w:vAlign w:val="center"/>
          </w:tcPr>
          <w:p w14:paraId="3C438F55" w14:textId="0A9D18A1" w:rsidR="00E70088" w:rsidRPr="00035761" w:rsidRDefault="00035761" w:rsidP="00E70088">
            <w:pPr>
              <w:pStyle w:val="ListParagraph"/>
              <w:numPr>
                <w:ilvl w:val="0"/>
                <w:numId w:val="2"/>
              </w:numPr>
              <w:spacing w:before="120"/>
              <w:rPr>
                <w:b/>
                <w:bCs/>
              </w:rPr>
            </w:pPr>
            <w:r w:rsidRPr="00035761">
              <w:rPr>
                <w:b/>
                <w:bCs/>
              </w:rPr>
              <w:t xml:space="preserve">Please </w:t>
            </w:r>
            <w:r w:rsidR="00C84F0E">
              <w:rPr>
                <w:b/>
                <w:bCs/>
              </w:rPr>
              <w:t>provide a general evaluation of</w:t>
            </w:r>
            <w:r w:rsidR="00E70088" w:rsidRPr="00035761">
              <w:rPr>
                <w:b/>
                <w:bCs/>
              </w:rPr>
              <w:t xml:space="preserve"> the deliverable</w:t>
            </w:r>
            <w:r w:rsidR="00756B94" w:rsidRPr="00035761">
              <w:rPr>
                <w:b/>
                <w:bCs/>
              </w:rPr>
              <w:t xml:space="preserve"> in terms </w:t>
            </w:r>
            <w:proofErr w:type="gramStart"/>
            <w:r w:rsidR="00756B94" w:rsidRPr="00035761">
              <w:rPr>
                <w:b/>
                <w:bCs/>
              </w:rPr>
              <w:t>of:</w:t>
            </w:r>
            <w:r w:rsidR="007A45CB">
              <w:rPr>
                <w:b/>
                <w:bCs/>
              </w:rPr>
              <w:t>*</w:t>
            </w:r>
            <w:proofErr w:type="gramEnd"/>
          </w:p>
        </w:tc>
      </w:tr>
      <w:tr w:rsidR="0087053C" w14:paraId="5ECB5BB1" w14:textId="77777777" w:rsidTr="00615C50">
        <w:tc>
          <w:tcPr>
            <w:tcW w:w="6799" w:type="dxa"/>
            <w:gridSpan w:val="3"/>
            <w:tcBorders>
              <w:top w:val="single" w:sz="4" w:space="0" w:color="9CC3E5"/>
              <w:left w:val="single" w:sz="4" w:space="0" w:color="9CC3E5"/>
              <w:bottom w:val="single" w:sz="4" w:space="0" w:color="9CC3E5"/>
              <w:right w:val="single" w:sz="4" w:space="0" w:color="9CC3E5"/>
            </w:tcBorders>
            <w:hideMark/>
          </w:tcPr>
          <w:p w14:paraId="15F68406" w14:textId="1CAA9F05" w:rsidR="0087053C" w:rsidRPr="00035761" w:rsidRDefault="0087053C" w:rsidP="0087053C">
            <w:pPr>
              <w:pStyle w:val="ListParagraph"/>
              <w:numPr>
                <w:ilvl w:val="0"/>
                <w:numId w:val="1"/>
              </w:numPr>
              <w:rPr>
                <w:b/>
                <w:bCs/>
              </w:rPr>
            </w:pPr>
            <w:r w:rsidRPr="00035761">
              <w:rPr>
                <w:b/>
                <w:bCs/>
              </w:rPr>
              <w:t>structure and content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3012DD95" w14:textId="015CB742" w:rsidR="0087053C" w:rsidRDefault="0087053C" w:rsidP="0087053C">
            <w:r w:rsidRPr="0087053C">
              <w:rPr>
                <w:b/>
              </w:rPr>
              <w:t>Score</w:t>
            </w:r>
            <w:r>
              <w:t>:</w:t>
            </w:r>
            <w:r w:rsidR="004E488E">
              <w:t>85</w:t>
            </w:r>
            <w:r>
              <w:t xml:space="preserve"> /100</w:t>
            </w:r>
          </w:p>
        </w:tc>
      </w:tr>
      <w:tr w:rsidR="0087053C" w14:paraId="195104F3" w14:textId="77777777" w:rsidTr="0087053C">
        <w:trPr>
          <w:trHeight w:val="1616"/>
        </w:trPr>
        <w:tc>
          <w:tcPr>
            <w:tcW w:w="9776" w:type="dxa"/>
            <w:gridSpan w:val="5"/>
            <w:tcBorders>
              <w:top w:val="single" w:sz="4" w:space="0" w:color="9CC3E5"/>
              <w:left w:val="single" w:sz="4" w:space="0" w:color="9CC3E5"/>
              <w:bottom w:val="single" w:sz="4" w:space="0" w:color="9CC3E5"/>
              <w:right w:val="single" w:sz="4" w:space="0" w:color="9CC3E5"/>
            </w:tcBorders>
          </w:tcPr>
          <w:p w14:paraId="38B3758E" w14:textId="77777777" w:rsidR="00B71625" w:rsidRDefault="00C93A3A" w:rsidP="00042A84">
            <w:pPr>
              <w:pStyle w:val="ListParagraph"/>
              <w:numPr>
                <w:ilvl w:val="0"/>
                <w:numId w:val="11"/>
              </w:numPr>
              <w:spacing w:before="120" w:line="240" w:lineRule="auto"/>
              <w:jc w:val="both"/>
            </w:pPr>
            <w:r>
              <w:t>The introduction section provides sufficient overview of the project and the aims of the task</w:t>
            </w:r>
            <w:r w:rsidR="00801631">
              <w:t xml:space="preserve">, but at times it was difficult to distinguish between the project’s objective and the </w:t>
            </w:r>
            <w:r w:rsidR="006A6904">
              <w:t xml:space="preserve">aims of the task. It would be good to describe the project first then end with the task. </w:t>
            </w:r>
          </w:p>
          <w:p w14:paraId="5FB24D44" w14:textId="7E422784" w:rsidR="003C341A" w:rsidRDefault="00B71625" w:rsidP="00042A84">
            <w:pPr>
              <w:pStyle w:val="ListParagraph"/>
              <w:numPr>
                <w:ilvl w:val="0"/>
                <w:numId w:val="11"/>
              </w:numPr>
              <w:spacing w:before="120" w:line="240" w:lineRule="auto"/>
              <w:jc w:val="both"/>
            </w:pPr>
            <w:r>
              <w:t xml:space="preserve">The justification for developing the growth strategy is not strong enough, </w:t>
            </w:r>
            <w:r w:rsidR="0082330D">
              <w:t xml:space="preserve">as it is, </w:t>
            </w:r>
            <w:r>
              <w:t xml:space="preserve">the necessity of having </w:t>
            </w:r>
            <w:r w:rsidR="0082330D">
              <w:t xml:space="preserve">this document is not convincing enough </w:t>
            </w:r>
            <w:r w:rsidR="00F00959">
              <w:t xml:space="preserve">yet we know that this exercise is important because this information is usually </w:t>
            </w:r>
            <w:r w:rsidR="00E506B9">
              <w:t xml:space="preserve">spread all over. </w:t>
            </w:r>
          </w:p>
          <w:p w14:paraId="4AF2EBF6" w14:textId="332F67A5" w:rsidR="00116F20" w:rsidRDefault="00116F20" w:rsidP="00042A84">
            <w:pPr>
              <w:pStyle w:val="ListParagraph"/>
              <w:numPr>
                <w:ilvl w:val="0"/>
                <w:numId w:val="11"/>
              </w:numPr>
              <w:spacing w:before="120" w:line="240" w:lineRule="auto"/>
              <w:jc w:val="both"/>
            </w:pPr>
            <w:r>
              <w:t xml:space="preserve">I like how you analysed the </w:t>
            </w:r>
            <w:r w:rsidRPr="00116F20">
              <w:t xml:space="preserve">trends and policies for sustainability, </w:t>
            </w:r>
            <w:proofErr w:type="gramStart"/>
            <w:r w:rsidRPr="00116F20">
              <w:t>bioeconomy</w:t>
            </w:r>
            <w:proofErr w:type="gramEnd"/>
            <w:r w:rsidRPr="00116F20">
              <w:t xml:space="preserve"> and digitalisation</w:t>
            </w:r>
            <w:r>
              <w:t xml:space="preserve"> separately, it helps in understanding them better. </w:t>
            </w:r>
            <w:r w:rsidR="00BC5305">
              <w:t xml:space="preserve">In as much as there is uniformity in how these sections have been presented, would it have been possible to also highlight the gaps/challenges in sustainability and </w:t>
            </w:r>
            <w:r w:rsidR="00477C9E">
              <w:t>bioeconomy as you did for digitalisation?</w:t>
            </w:r>
          </w:p>
          <w:p w14:paraId="3CA7FF9B" w14:textId="22A86208" w:rsidR="002E5532" w:rsidRDefault="002E5532" w:rsidP="00042A84">
            <w:pPr>
              <w:pStyle w:val="ListParagraph"/>
              <w:numPr>
                <w:ilvl w:val="0"/>
                <w:numId w:val="11"/>
              </w:numPr>
              <w:spacing w:before="120" w:line="240" w:lineRule="auto"/>
              <w:jc w:val="both"/>
            </w:pPr>
            <w:r>
              <w:t xml:space="preserve">On section </w:t>
            </w:r>
            <w:r w:rsidRPr="002E5532">
              <w:t xml:space="preserve">Also, </w:t>
            </w:r>
            <w:r>
              <w:t xml:space="preserve">2.1.2.1, would it be possible to provide a link to these projects that you have mentioned? </w:t>
            </w:r>
            <w:r w:rsidRPr="00D05384">
              <w:rPr>
                <w:highlight w:val="yellow"/>
              </w:rPr>
              <w:t>“Erasmus+ programme funded several projects related to sustainability topics.”</w:t>
            </w:r>
            <w:r w:rsidR="00D05384">
              <w:t xml:space="preserve"> As well as section </w:t>
            </w:r>
            <w:r w:rsidR="00753EDE">
              <w:t>2.2.3</w:t>
            </w:r>
            <w:r w:rsidR="00D05384">
              <w:t xml:space="preserve"> </w:t>
            </w:r>
            <w:r w:rsidR="00753EDE" w:rsidRPr="00D05384">
              <w:rPr>
                <w:highlight w:val="yellow"/>
              </w:rPr>
              <w:t>“Those</w:t>
            </w:r>
            <w:r w:rsidR="00D05384" w:rsidRPr="00D05384">
              <w:rPr>
                <w:highlight w:val="yellow"/>
              </w:rPr>
              <w:t xml:space="preserve"> involved in VET are no exception. The European Commission has captured more than 250 examples and ideas from over 30 countries of how VET providers and other VET stakeholders have adapted.”</w:t>
            </w:r>
          </w:p>
          <w:p w14:paraId="010DB43F" w14:textId="0CE32E7C" w:rsidR="002E5532" w:rsidRDefault="009170A2" w:rsidP="00042A84">
            <w:pPr>
              <w:pStyle w:val="ListParagraph"/>
              <w:numPr>
                <w:ilvl w:val="0"/>
                <w:numId w:val="11"/>
              </w:numPr>
              <w:spacing w:before="120" w:line="240" w:lineRule="auto"/>
              <w:jc w:val="both"/>
            </w:pPr>
            <w:r>
              <w:t xml:space="preserve">It would be great to inform the </w:t>
            </w:r>
            <w:r w:rsidR="001618AA">
              <w:t>readers</w:t>
            </w:r>
            <w:r>
              <w:t xml:space="preserve"> in advance that more information about the European Projects mentioned in this report are described in detail in Table 1,</w:t>
            </w:r>
            <w:r w:rsidR="001618AA">
              <w:t xml:space="preserve"> like you did for the section on bioeconomy</w:t>
            </w:r>
            <w:r w:rsidR="00B06F2D">
              <w:t xml:space="preserve"> (2.3</w:t>
            </w:r>
            <w:r w:rsidR="001618AA">
              <w:t>.</w:t>
            </w:r>
            <w:r w:rsidR="00B06F2D">
              <w:t>2.1)</w:t>
            </w:r>
            <w:r w:rsidR="002102F7">
              <w:t>.</w:t>
            </w:r>
            <w:r w:rsidR="00935819">
              <w:t xml:space="preserve"> </w:t>
            </w:r>
            <w:r w:rsidR="00E85A2F">
              <w:t>W</w:t>
            </w:r>
            <w:r w:rsidR="002D06AF">
              <w:t xml:space="preserve">hat criteria was used to list projects currently found on </w:t>
            </w:r>
            <w:r w:rsidR="00E85A2F">
              <w:t>Table 1 in the Annex</w:t>
            </w:r>
            <w:r w:rsidR="002D06AF">
              <w:t xml:space="preserve">? </w:t>
            </w:r>
          </w:p>
          <w:p w14:paraId="3988B431" w14:textId="027AFD41" w:rsidR="00755601" w:rsidRDefault="00755601" w:rsidP="00042A84">
            <w:pPr>
              <w:pStyle w:val="ListParagraph"/>
              <w:numPr>
                <w:ilvl w:val="0"/>
                <w:numId w:val="11"/>
              </w:numPr>
              <w:spacing w:before="120" w:line="240" w:lineRule="auto"/>
              <w:jc w:val="both"/>
            </w:pPr>
            <w:r>
              <w:t xml:space="preserve">You could add one column to Table 1 </w:t>
            </w:r>
            <w:r w:rsidR="00423B45">
              <w:t>for the project websites</w:t>
            </w:r>
            <w:r w:rsidR="00E85A2F">
              <w:t>.</w:t>
            </w:r>
          </w:p>
          <w:p w14:paraId="5818FF4C" w14:textId="495278BE" w:rsidR="001416E8" w:rsidRDefault="001416E8" w:rsidP="00042A84">
            <w:pPr>
              <w:pStyle w:val="ListParagraph"/>
              <w:numPr>
                <w:ilvl w:val="0"/>
                <w:numId w:val="11"/>
              </w:numPr>
              <w:spacing w:before="120" w:line="240" w:lineRule="auto"/>
              <w:jc w:val="both"/>
            </w:pPr>
            <w:r>
              <w:t xml:space="preserve">Could the trends </w:t>
            </w:r>
            <w:r w:rsidR="002809C6">
              <w:t xml:space="preserve">identified for each field be summarised </w:t>
            </w:r>
            <w:r w:rsidR="000B1C1A">
              <w:t xml:space="preserve">in a policy brief and the opportunities/gaps listed as well as recommendations provided? </w:t>
            </w:r>
            <w:r w:rsidR="006F02D7">
              <w:t xml:space="preserve">This section is very relevant. </w:t>
            </w:r>
          </w:p>
          <w:p w14:paraId="118E409A" w14:textId="1B50F3E3" w:rsidR="00276AE3" w:rsidRDefault="00276AE3" w:rsidP="00042A84">
            <w:pPr>
              <w:spacing w:before="120" w:line="240" w:lineRule="auto"/>
              <w:jc w:val="both"/>
            </w:pPr>
          </w:p>
        </w:tc>
      </w:tr>
      <w:tr w:rsidR="0087053C" w14:paraId="4E3C0EC4" w14:textId="77777777" w:rsidTr="003C4F4E">
        <w:tc>
          <w:tcPr>
            <w:tcW w:w="6799" w:type="dxa"/>
            <w:gridSpan w:val="3"/>
            <w:tcBorders>
              <w:top w:val="single" w:sz="4" w:space="0" w:color="9CC3E5"/>
              <w:left w:val="single" w:sz="4" w:space="0" w:color="9CC3E5"/>
              <w:bottom w:val="single" w:sz="4" w:space="0" w:color="9CC3E5"/>
              <w:right w:val="single" w:sz="4" w:space="0" w:color="9CC3E5"/>
            </w:tcBorders>
            <w:hideMark/>
          </w:tcPr>
          <w:p w14:paraId="5437B02C" w14:textId="22DA6C15" w:rsidR="0087053C" w:rsidRPr="00035761" w:rsidRDefault="0087053C" w:rsidP="0087053C">
            <w:pPr>
              <w:pStyle w:val="ListParagraph"/>
              <w:numPr>
                <w:ilvl w:val="0"/>
                <w:numId w:val="1"/>
              </w:numPr>
              <w:rPr>
                <w:b/>
                <w:bCs/>
              </w:rPr>
            </w:pPr>
            <w:bookmarkStart w:id="0" w:name="_heading=h.3rdcrjn"/>
            <w:bookmarkEnd w:id="0"/>
            <w:r w:rsidRPr="00035761">
              <w:rPr>
                <w:b/>
                <w:bCs/>
              </w:rPr>
              <w:t>length</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63BC6A04" w14:textId="3CE957B9" w:rsidR="0087053C" w:rsidRDefault="0087053C" w:rsidP="0087053C">
            <w:r w:rsidRPr="0087053C">
              <w:rPr>
                <w:b/>
              </w:rPr>
              <w:t>Score</w:t>
            </w:r>
            <w:r>
              <w:t xml:space="preserve">: </w:t>
            </w:r>
            <w:r w:rsidR="002E212E">
              <w:t>9</w:t>
            </w:r>
            <w:r w:rsidR="00D555CB">
              <w:t>0</w:t>
            </w:r>
            <w:r>
              <w:t>/100</w:t>
            </w:r>
          </w:p>
        </w:tc>
      </w:tr>
      <w:tr w:rsidR="0087053C" w14:paraId="2BDCBAC9" w14:textId="77777777" w:rsidTr="00E85A2F">
        <w:trPr>
          <w:trHeight w:val="1712"/>
        </w:trPr>
        <w:tc>
          <w:tcPr>
            <w:tcW w:w="9776" w:type="dxa"/>
            <w:gridSpan w:val="5"/>
            <w:tcBorders>
              <w:top w:val="single" w:sz="4" w:space="0" w:color="9CC3E5"/>
              <w:left w:val="single" w:sz="4" w:space="0" w:color="9CC3E5"/>
              <w:bottom w:val="single" w:sz="4" w:space="0" w:color="9CC3E5"/>
              <w:right w:val="single" w:sz="4" w:space="0" w:color="9CC3E5"/>
            </w:tcBorders>
          </w:tcPr>
          <w:p w14:paraId="74EFBAC3" w14:textId="13E24003" w:rsidR="00A52636" w:rsidRDefault="00711555" w:rsidP="00042A84">
            <w:pPr>
              <w:pStyle w:val="ListParagraph"/>
              <w:numPr>
                <w:ilvl w:val="0"/>
                <w:numId w:val="16"/>
              </w:numPr>
              <w:spacing w:before="120" w:line="240" w:lineRule="auto"/>
            </w:pPr>
            <w:r>
              <w:t xml:space="preserve">The team has done a great job to condense all the information to 39 pages, I am sure that there was a lot of </w:t>
            </w:r>
            <w:r w:rsidR="004E488E">
              <w:t>information,</w:t>
            </w:r>
            <w:r>
              <w:t xml:space="preserve"> and it wasn’t an easy task to decide on what to include and leave out.</w:t>
            </w:r>
            <w:r w:rsidR="004E488E">
              <w:t xml:space="preserve"> The length is sufficient! </w:t>
            </w:r>
          </w:p>
        </w:tc>
      </w:tr>
      <w:tr w:rsidR="0087053C" w14:paraId="1C699104" w14:textId="77777777" w:rsidTr="006E2014">
        <w:tc>
          <w:tcPr>
            <w:tcW w:w="6799" w:type="dxa"/>
            <w:gridSpan w:val="3"/>
            <w:tcBorders>
              <w:top w:val="single" w:sz="4" w:space="0" w:color="9CC3E5"/>
              <w:left w:val="single" w:sz="4" w:space="0" w:color="9CC3E5"/>
              <w:bottom w:val="single" w:sz="4" w:space="0" w:color="9CC3E5"/>
              <w:right w:val="single" w:sz="4" w:space="0" w:color="9CC3E5"/>
            </w:tcBorders>
            <w:hideMark/>
          </w:tcPr>
          <w:p w14:paraId="4DF672E2" w14:textId="48FA953A" w:rsidR="0087053C" w:rsidRPr="00035761" w:rsidRDefault="0087053C" w:rsidP="0087053C">
            <w:pPr>
              <w:pStyle w:val="ListParagraph"/>
              <w:numPr>
                <w:ilvl w:val="0"/>
                <w:numId w:val="1"/>
              </w:numPr>
              <w:rPr>
                <w:b/>
                <w:bCs/>
              </w:rPr>
            </w:pPr>
            <w:r w:rsidRPr="00035761">
              <w:rPr>
                <w:b/>
                <w:bCs/>
              </w:rPr>
              <w:lastRenderedPageBreak/>
              <w:t>format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F0BA299" w14:textId="1CA3E0C5" w:rsidR="0087053C" w:rsidRDefault="0087053C" w:rsidP="0087053C">
            <w:r w:rsidRPr="0087053C">
              <w:rPr>
                <w:b/>
              </w:rPr>
              <w:t>Score</w:t>
            </w:r>
            <w:r>
              <w:t xml:space="preserve">: </w:t>
            </w:r>
            <w:r w:rsidR="00C849FB">
              <w:t>7</w:t>
            </w:r>
            <w:r w:rsidR="00297EA7">
              <w:t>0</w:t>
            </w:r>
            <w:r>
              <w:t>/100</w:t>
            </w:r>
          </w:p>
        </w:tc>
      </w:tr>
      <w:tr w:rsidR="00CA706A" w14:paraId="28D89885" w14:textId="77777777" w:rsidTr="00362B2B">
        <w:trPr>
          <w:trHeight w:val="3734"/>
        </w:trPr>
        <w:tc>
          <w:tcPr>
            <w:tcW w:w="9776" w:type="dxa"/>
            <w:gridSpan w:val="5"/>
            <w:tcBorders>
              <w:top w:val="single" w:sz="4" w:space="0" w:color="9CC3E5"/>
              <w:left w:val="single" w:sz="4" w:space="0" w:color="9CC3E5"/>
              <w:bottom w:val="single" w:sz="4" w:space="0" w:color="9CC3E5"/>
              <w:right w:val="single" w:sz="4" w:space="0" w:color="9CC3E5"/>
            </w:tcBorders>
          </w:tcPr>
          <w:p w14:paraId="4E77BD18" w14:textId="7B9157B6" w:rsidR="00C93A3A" w:rsidRDefault="00C93A3A" w:rsidP="00C93A3A">
            <w:pPr>
              <w:pStyle w:val="ListParagraph"/>
              <w:numPr>
                <w:ilvl w:val="0"/>
                <w:numId w:val="10"/>
              </w:numPr>
              <w:spacing w:before="120" w:line="240" w:lineRule="auto"/>
              <w:jc w:val="both"/>
            </w:pPr>
            <w:r>
              <w:t xml:space="preserve">The information on the first page should be separated in to two pages: a cover page with the title of the project followed by that of the report, FIELDS Project and Erasmus Programme logos and date it was published and authors names. </w:t>
            </w:r>
          </w:p>
          <w:p w14:paraId="629E29CB" w14:textId="77777777" w:rsidR="00C93A3A" w:rsidRDefault="00C93A3A" w:rsidP="00C93A3A">
            <w:pPr>
              <w:pStyle w:val="ListParagraph"/>
              <w:numPr>
                <w:ilvl w:val="0"/>
                <w:numId w:val="10"/>
              </w:numPr>
              <w:spacing w:before="120" w:line="240" w:lineRule="auto"/>
              <w:jc w:val="both"/>
            </w:pPr>
            <w:r>
              <w:t xml:space="preserve">A nice colour (green or blue) be used for the cover page instead of leaving it white. </w:t>
            </w:r>
          </w:p>
          <w:p w14:paraId="68B6360C" w14:textId="1F6C6C40" w:rsidR="00C93A3A" w:rsidRDefault="00C93A3A" w:rsidP="00C93A3A">
            <w:pPr>
              <w:pStyle w:val="ListParagraph"/>
              <w:numPr>
                <w:ilvl w:val="0"/>
                <w:numId w:val="10"/>
              </w:numPr>
              <w:spacing w:before="120" w:line="240" w:lineRule="auto"/>
              <w:jc w:val="both"/>
            </w:pPr>
            <w:r>
              <w:t>The remainder information from the table currently on page 1 be moved to page 2 together with the project partner logos.</w:t>
            </w:r>
          </w:p>
          <w:p w14:paraId="1D81957D" w14:textId="69BE7540" w:rsidR="003B1E64" w:rsidRDefault="003B1E64" w:rsidP="00C93A3A">
            <w:pPr>
              <w:pStyle w:val="ListParagraph"/>
              <w:numPr>
                <w:ilvl w:val="0"/>
                <w:numId w:val="10"/>
              </w:numPr>
              <w:spacing w:before="120" w:line="240" w:lineRule="auto"/>
              <w:jc w:val="both"/>
            </w:pPr>
            <w:r>
              <w:t xml:space="preserve">Page 18 of 39, a text box or bullet points would help </w:t>
            </w:r>
            <w:r w:rsidR="00333B2E">
              <w:t>to present the response t</w:t>
            </w:r>
            <w:r w:rsidRPr="003B1E64">
              <w:t>o the questions related to the key barriers for developing skill</w:t>
            </w:r>
            <w:r w:rsidR="00333B2E">
              <w:t>s</w:t>
            </w:r>
            <w:r w:rsidR="005A6B08">
              <w:t xml:space="preserve"> and make them visible otherwise they easily get lost in the text. </w:t>
            </w:r>
          </w:p>
          <w:p w14:paraId="145F58A6" w14:textId="2C3F8235" w:rsidR="00481359" w:rsidRDefault="004E488E" w:rsidP="00362B2B">
            <w:pPr>
              <w:pStyle w:val="ListParagraph"/>
              <w:numPr>
                <w:ilvl w:val="0"/>
                <w:numId w:val="10"/>
              </w:numPr>
              <w:spacing w:before="120" w:line="240" w:lineRule="auto"/>
              <w:jc w:val="both"/>
            </w:pPr>
            <w:r>
              <w:t xml:space="preserve">More illustrations could be used to break the monotony of the text </w:t>
            </w:r>
            <w:r w:rsidR="00362B2B">
              <w:t xml:space="preserve">especially for trends and EU Policies. </w:t>
            </w:r>
          </w:p>
        </w:tc>
      </w:tr>
      <w:tr w:rsidR="00CA706A" w14:paraId="1D2AE9B6" w14:textId="77777777" w:rsidTr="00CF12FC">
        <w:tc>
          <w:tcPr>
            <w:tcW w:w="6799" w:type="dxa"/>
            <w:gridSpan w:val="3"/>
            <w:tcBorders>
              <w:top w:val="single" w:sz="4" w:space="0" w:color="9CC3E5"/>
              <w:left w:val="single" w:sz="4" w:space="0" w:color="9CC3E5"/>
              <w:bottom w:val="single" w:sz="4" w:space="0" w:color="9CC3E5"/>
              <w:right w:val="single" w:sz="4" w:space="0" w:color="9CC3E5"/>
            </w:tcBorders>
            <w:hideMark/>
          </w:tcPr>
          <w:p w14:paraId="185FF358" w14:textId="4AC94473" w:rsidR="00CA706A" w:rsidRPr="00035761" w:rsidRDefault="00CA706A" w:rsidP="00CA706A">
            <w:pPr>
              <w:pStyle w:val="ListParagraph"/>
              <w:numPr>
                <w:ilvl w:val="0"/>
                <w:numId w:val="1"/>
              </w:numPr>
              <w:rPr>
                <w:b/>
                <w:bCs/>
              </w:rPr>
            </w:pPr>
            <w:r w:rsidRPr="00035761">
              <w:rPr>
                <w:b/>
                <w:bCs/>
              </w:rPr>
              <w:t>English language</w:t>
            </w:r>
            <w:r>
              <w:rPr>
                <w:b/>
                <w:bCs/>
              </w:rPr>
              <w:t xml:space="preserve"> use</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62178FB" w14:textId="57AF439D" w:rsidR="00CA706A" w:rsidRDefault="00CA706A" w:rsidP="00CA706A">
            <w:r w:rsidRPr="0087053C">
              <w:rPr>
                <w:b/>
              </w:rPr>
              <w:t>Score</w:t>
            </w:r>
            <w:r>
              <w:t xml:space="preserve">: </w:t>
            </w:r>
            <w:r w:rsidR="00297EA7">
              <w:t>8</w:t>
            </w:r>
            <w:r w:rsidR="00C849FB">
              <w:t>0</w:t>
            </w:r>
            <w:r>
              <w:t>/100</w:t>
            </w:r>
          </w:p>
        </w:tc>
      </w:tr>
      <w:tr w:rsidR="00CA706A" w14:paraId="554ECB1C" w14:textId="77777777" w:rsidTr="00CA706A">
        <w:trPr>
          <w:trHeight w:val="189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66AF85DB" w14:textId="6550198C" w:rsidR="00DD1745" w:rsidRDefault="00481359" w:rsidP="00E454BC">
            <w:pPr>
              <w:pStyle w:val="ListParagraph"/>
              <w:numPr>
                <w:ilvl w:val="0"/>
                <w:numId w:val="12"/>
              </w:numPr>
              <w:jc w:val="both"/>
            </w:pPr>
            <w:r>
              <w:t xml:space="preserve">Some instances of copy and paste from original documents e.g. The document description on </w:t>
            </w:r>
            <w:r w:rsidR="007070E7">
              <w:t xml:space="preserve">page 1 is copied directly from the project proposal </w:t>
            </w:r>
            <w:r w:rsidR="007070E7" w:rsidRPr="000C082F">
              <w:rPr>
                <w:highlight w:val="yellow"/>
              </w:rPr>
              <w:t>“</w:t>
            </w:r>
            <w:r w:rsidRPr="000C082F">
              <w:rPr>
                <w:highlight w:val="yellow"/>
              </w:rPr>
              <w:t>The growth strategy of the sector will be summarized</w:t>
            </w:r>
            <w:r w:rsidR="007070E7" w:rsidRPr="000C082F">
              <w:rPr>
                <w:highlight w:val="yellow"/>
              </w:rPr>
              <w:t xml:space="preserve"> </w:t>
            </w:r>
            <w:r w:rsidRPr="000C082F">
              <w:rPr>
                <w:highlight w:val="yellow"/>
              </w:rPr>
              <w:t>through the available material and directives from the</w:t>
            </w:r>
            <w:r w:rsidR="007070E7" w:rsidRPr="000C082F">
              <w:rPr>
                <w:highlight w:val="yellow"/>
              </w:rPr>
              <w:t xml:space="preserve"> </w:t>
            </w:r>
            <w:r w:rsidRPr="000C082F">
              <w:rPr>
                <w:highlight w:val="yellow"/>
              </w:rPr>
              <w:t>EU, producers associations and industries, in a</w:t>
            </w:r>
            <w:r w:rsidR="007070E7" w:rsidRPr="000C082F">
              <w:rPr>
                <w:highlight w:val="yellow"/>
              </w:rPr>
              <w:t xml:space="preserve"> </w:t>
            </w:r>
            <w:r w:rsidRPr="000C082F">
              <w:rPr>
                <w:highlight w:val="yellow"/>
              </w:rPr>
              <w:t>comprehensive report in M6</w:t>
            </w:r>
            <w:r w:rsidR="007070E7" w:rsidRPr="000C082F">
              <w:rPr>
                <w:highlight w:val="yellow"/>
              </w:rPr>
              <w:t>”</w:t>
            </w:r>
            <w:r w:rsidR="007070E7">
              <w:t xml:space="preserve"> This could be paraphrased</w:t>
            </w:r>
            <w:r w:rsidR="00DD1745">
              <w:t xml:space="preserve"> to “this document is a summary of the available material and directives from the EU, producers associations and industries.”</w:t>
            </w:r>
            <w:r w:rsidR="00592084">
              <w:t xml:space="preserve"> This is also the case for the description section of Table 1.</w:t>
            </w:r>
          </w:p>
          <w:p w14:paraId="7EC4786C" w14:textId="77777777" w:rsidR="00F84AD9" w:rsidRDefault="00F84AD9" w:rsidP="00E454BC">
            <w:pPr>
              <w:pStyle w:val="ListParagraph"/>
              <w:numPr>
                <w:ilvl w:val="0"/>
                <w:numId w:val="12"/>
              </w:numPr>
              <w:jc w:val="both"/>
            </w:pPr>
            <w:r>
              <w:t xml:space="preserve">There are instances where acronyms are used </w:t>
            </w:r>
            <w:r w:rsidR="0075582A">
              <w:t>without</w:t>
            </w:r>
            <w:r>
              <w:t xml:space="preserve"> being written in full </w:t>
            </w:r>
            <w:r w:rsidR="00F100EC">
              <w:t xml:space="preserve">which might be </w:t>
            </w:r>
            <w:r w:rsidR="0075582A">
              <w:t>difficult</w:t>
            </w:r>
            <w:r w:rsidR="00F100EC">
              <w:t xml:space="preserve"> for someone who is not part of the project to understand or for someone who is interested in reading only one deliverable. </w:t>
            </w:r>
            <w:r w:rsidR="0075582A">
              <w:t xml:space="preserve">Examples: </w:t>
            </w:r>
            <w:r w:rsidR="0075582A" w:rsidRPr="0013038B">
              <w:t>M</w:t>
            </w:r>
            <w:r w:rsidR="00D96433">
              <w:t>6</w:t>
            </w:r>
          </w:p>
          <w:p w14:paraId="692B9B6A" w14:textId="61C3DF43" w:rsidR="001D6D6C" w:rsidRDefault="001D6D6C" w:rsidP="00345FAA">
            <w:pPr>
              <w:pStyle w:val="ListParagraph"/>
              <w:numPr>
                <w:ilvl w:val="0"/>
                <w:numId w:val="12"/>
              </w:numPr>
              <w:jc w:val="both"/>
            </w:pPr>
            <w:r>
              <w:t>Few grammatical mistakes but they can be ignored. Some examples:</w:t>
            </w:r>
          </w:p>
          <w:p w14:paraId="4CA545A1" w14:textId="7129BC59" w:rsidR="00D96433" w:rsidRDefault="00AC7B06" w:rsidP="00345FAA">
            <w:pPr>
              <w:pStyle w:val="ListParagraph"/>
              <w:numPr>
                <w:ilvl w:val="1"/>
                <w:numId w:val="12"/>
              </w:numPr>
              <w:jc w:val="both"/>
            </w:pPr>
            <w:r>
              <w:t xml:space="preserve">Mix up of spellings for digitalization and digitalisation, choose one and apply consistently </w:t>
            </w:r>
          </w:p>
          <w:p w14:paraId="1778C396" w14:textId="77777777" w:rsidR="00CD27E7" w:rsidRDefault="00CD27E7" w:rsidP="00345FAA">
            <w:pPr>
              <w:pStyle w:val="ListParagraph"/>
              <w:numPr>
                <w:ilvl w:val="1"/>
                <w:numId w:val="12"/>
              </w:numPr>
              <w:jc w:val="both"/>
            </w:pPr>
            <w:r>
              <w:t xml:space="preserve">Second </w:t>
            </w:r>
            <w:r w:rsidR="001D6D6C">
              <w:t>sentences</w:t>
            </w:r>
            <w:r>
              <w:t xml:space="preserve"> on page 19, </w:t>
            </w:r>
            <w:r w:rsidR="001D6D6C">
              <w:t xml:space="preserve">nowadays could be replaced by currently </w:t>
            </w:r>
          </w:p>
          <w:p w14:paraId="544E859C" w14:textId="77777777" w:rsidR="001D6D6C" w:rsidRDefault="003C6276" w:rsidP="00345FAA">
            <w:pPr>
              <w:pStyle w:val="ListParagraph"/>
              <w:numPr>
                <w:ilvl w:val="1"/>
                <w:numId w:val="12"/>
              </w:numPr>
              <w:jc w:val="both"/>
            </w:pPr>
            <w:r>
              <w:t>Few w</w:t>
            </w:r>
            <w:r w:rsidR="00622A82">
              <w:t>rong tenses</w:t>
            </w:r>
          </w:p>
          <w:p w14:paraId="263EE11D" w14:textId="53572008" w:rsidR="0017470A" w:rsidRDefault="0017470A" w:rsidP="00E454BC">
            <w:pPr>
              <w:pStyle w:val="ListParagraph"/>
              <w:numPr>
                <w:ilvl w:val="0"/>
                <w:numId w:val="12"/>
              </w:numPr>
              <w:jc w:val="both"/>
            </w:pPr>
            <w:r>
              <w:t xml:space="preserve">Language check would help alleviate these minor harmless errors. </w:t>
            </w:r>
          </w:p>
        </w:tc>
      </w:tr>
      <w:tr w:rsidR="00CA706A" w14:paraId="0F987E65" w14:textId="77777777" w:rsidTr="009F7FBB">
        <w:tc>
          <w:tcPr>
            <w:tcW w:w="9776" w:type="dxa"/>
            <w:gridSpan w:val="5"/>
            <w:tcBorders>
              <w:top w:val="single" w:sz="4" w:space="0" w:color="9CC3E5"/>
              <w:left w:val="single" w:sz="4" w:space="0" w:color="9CC3E5"/>
              <w:bottom w:val="single" w:sz="4" w:space="0" w:color="9CC3E5"/>
              <w:right w:val="single" w:sz="4" w:space="0" w:color="9CC3E5"/>
            </w:tcBorders>
            <w:vAlign w:val="center"/>
          </w:tcPr>
          <w:p w14:paraId="432222A9" w14:textId="7BDAF19F" w:rsidR="00CA706A" w:rsidRPr="00035761" w:rsidRDefault="00CA706A" w:rsidP="00CA706A">
            <w:pPr>
              <w:pStyle w:val="ListParagraph"/>
              <w:numPr>
                <w:ilvl w:val="0"/>
                <w:numId w:val="2"/>
              </w:numPr>
              <w:rPr>
                <w:rFonts w:ascii="MS Gothic" w:eastAsia="MS Gothic" w:hAnsi="MS Gothic" w:cs="MS Gothic"/>
                <w:b/>
                <w:bCs/>
              </w:rPr>
            </w:pPr>
            <w:r>
              <w:rPr>
                <w:b/>
                <w:bCs/>
                <w:lang w:val="en-US"/>
              </w:rPr>
              <w:t>Please evaluate</w:t>
            </w:r>
            <w:r w:rsidRPr="00035761">
              <w:rPr>
                <w:b/>
                <w:bCs/>
                <w:lang w:val="en-US"/>
              </w:rPr>
              <w:t xml:space="preserve"> the overall quality of the deliverable in terms of:</w:t>
            </w:r>
          </w:p>
        </w:tc>
      </w:tr>
      <w:tr w:rsidR="00CA706A" w14:paraId="1BFE2D7B" w14:textId="77777777" w:rsidTr="007E012E">
        <w:trPr>
          <w:trHeight w:val="1169"/>
        </w:trPr>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4AD2C624" w14:textId="239425D5" w:rsidR="00CA706A" w:rsidRPr="00035761" w:rsidRDefault="00CA706A" w:rsidP="00CA706A">
            <w:pPr>
              <w:pStyle w:val="ListParagraph"/>
              <w:numPr>
                <w:ilvl w:val="0"/>
                <w:numId w:val="5"/>
              </w:numPr>
              <w:spacing w:before="0" w:after="160" w:line="259" w:lineRule="auto"/>
              <w:rPr>
                <w:b/>
                <w:bCs/>
                <w:lang w:val="en-US"/>
              </w:rPr>
            </w:pPr>
            <w:r w:rsidRPr="00035761">
              <w:rPr>
                <w:b/>
                <w:bCs/>
                <w:lang w:val="en-US"/>
              </w:rPr>
              <w:t>relevance (e.g., does the information address all key issues compared to the objectives of the project</w:t>
            </w:r>
            <w:r>
              <w:rPr>
                <w:b/>
                <w:bCs/>
                <w:lang w:val="en-US"/>
              </w:rPr>
              <w:t>?</w:t>
            </w:r>
            <w:r w:rsidRPr="00035761">
              <w:rPr>
                <w:b/>
                <w:bCs/>
                <w:lang w:val="en-US"/>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3B934656" w14:textId="63E58104" w:rsidR="00CA706A" w:rsidRDefault="00CA706A" w:rsidP="00CA706A">
            <w:r w:rsidRPr="0087053C">
              <w:rPr>
                <w:b/>
              </w:rPr>
              <w:t>Score</w:t>
            </w:r>
            <w:r>
              <w:t xml:space="preserve">: </w:t>
            </w:r>
            <w:r w:rsidR="00F861F3">
              <w:t>8</w:t>
            </w:r>
            <w:r w:rsidR="00E753FF">
              <w:t>0</w:t>
            </w:r>
            <w:r>
              <w:t>/100</w:t>
            </w:r>
          </w:p>
        </w:tc>
      </w:tr>
      <w:tr w:rsidR="00CA706A" w14:paraId="18C912AF" w14:textId="77777777" w:rsidTr="00CA706A">
        <w:trPr>
          <w:trHeight w:val="2080"/>
        </w:trPr>
        <w:tc>
          <w:tcPr>
            <w:tcW w:w="9776" w:type="dxa"/>
            <w:gridSpan w:val="5"/>
            <w:tcBorders>
              <w:top w:val="single" w:sz="4" w:space="0" w:color="9CC3E5"/>
              <w:left w:val="single" w:sz="4" w:space="0" w:color="9CC3E5"/>
              <w:bottom w:val="single" w:sz="4" w:space="0" w:color="9CC3E5"/>
              <w:right w:val="single" w:sz="4" w:space="0" w:color="9CC3E5"/>
            </w:tcBorders>
          </w:tcPr>
          <w:p w14:paraId="3AFFB271" w14:textId="77777777" w:rsidR="00CA706A" w:rsidRDefault="00CA706A" w:rsidP="00CA706A">
            <w:r>
              <w:lastRenderedPageBreak/>
              <w:t>Comments:</w:t>
            </w:r>
          </w:p>
          <w:p w14:paraId="78F03150" w14:textId="66403289" w:rsidR="002D2EF8" w:rsidRDefault="00772D75" w:rsidP="00042A84">
            <w:pPr>
              <w:pStyle w:val="ListParagraph"/>
              <w:numPr>
                <w:ilvl w:val="0"/>
                <w:numId w:val="15"/>
              </w:numPr>
              <w:jc w:val="both"/>
            </w:pPr>
            <w:r>
              <w:t xml:space="preserve">The information provided </w:t>
            </w:r>
            <w:r w:rsidR="009038FF">
              <w:t xml:space="preserve">adequately </w:t>
            </w:r>
            <w:r>
              <w:t xml:space="preserve">addresses </w:t>
            </w:r>
            <w:r w:rsidR="009038FF">
              <w:t>the three important areas and I like</w:t>
            </w:r>
            <w:r w:rsidR="00E753FF">
              <w:t xml:space="preserve"> the description provided on how this task contributes to the other work pages as well as </w:t>
            </w:r>
            <w:r w:rsidR="009038FF">
              <w:t xml:space="preserve">project objectives. </w:t>
            </w:r>
            <w:r>
              <w:t xml:space="preserve"> </w:t>
            </w:r>
          </w:p>
          <w:p w14:paraId="2EB2B4A6" w14:textId="62EF77D1" w:rsidR="00BB4A5E" w:rsidRDefault="000629AF" w:rsidP="00D80B3D">
            <w:pPr>
              <w:pStyle w:val="ListParagraph"/>
              <w:numPr>
                <w:ilvl w:val="0"/>
                <w:numId w:val="15"/>
              </w:numPr>
              <w:jc w:val="both"/>
            </w:pPr>
            <w:r>
              <w:t xml:space="preserve">I could not understand the role of </w:t>
            </w:r>
            <w:r w:rsidR="00C82E75">
              <w:t>Chapter 3</w:t>
            </w:r>
            <w:r>
              <w:t xml:space="preserve"> “</w:t>
            </w:r>
            <w:r w:rsidRPr="000629AF">
              <w:t>European Frameworks in Vocational Education and Training</w:t>
            </w:r>
            <w:r>
              <w:t>”</w:t>
            </w:r>
            <w:r w:rsidR="00C82E75">
              <w:t xml:space="preserve"> in relation to </w:t>
            </w:r>
            <w:r w:rsidR="00492083">
              <w:t xml:space="preserve">Task 1.1, the relevance to other project activities has been stated </w:t>
            </w:r>
            <w:r w:rsidR="001B5D24">
              <w:t xml:space="preserve">but this is unclear with regards to T1.1. </w:t>
            </w:r>
            <w:r>
              <w:t xml:space="preserve"> </w:t>
            </w:r>
          </w:p>
        </w:tc>
      </w:tr>
      <w:tr w:rsidR="00CA706A" w14:paraId="20A61673"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74DE76E6" w14:textId="68A72FCF" w:rsidR="00CA706A" w:rsidRPr="00035761" w:rsidRDefault="00CA706A" w:rsidP="00CA706A">
            <w:pPr>
              <w:pStyle w:val="ListParagraph"/>
              <w:numPr>
                <w:ilvl w:val="0"/>
                <w:numId w:val="5"/>
              </w:numPr>
              <w:rPr>
                <w:b/>
                <w:bCs/>
                <w:lang w:val="en-US"/>
              </w:rPr>
            </w:pPr>
            <w:r>
              <w:rPr>
                <w:b/>
                <w:bCs/>
                <w:lang w:val="en-US"/>
              </w:rPr>
              <w:t>comprehensiveness</w:t>
            </w:r>
            <w:r w:rsidRPr="00035761">
              <w:rPr>
                <w:b/>
                <w:bCs/>
                <w:lang w:val="en-US"/>
              </w:rPr>
              <w:t xml:space="preserve"> (e.g.</w:t>
            </w:r>
            <w:r>
              <w:rPr>
                <w:b/>
                <w:bCs/>
                <w:lang w:val="en-US"/>
              </w:rPr>
              <w:t>,</w:t>
            </w:r>
            <w:r w:rsidRPr="00035761">
              <w:rPr>
                <w:b/>
                <w:bCs/>
                <w:lang w:val="en-US"/>
              </w:rPr>
              <w:t xml:space="preserve"> is there any missing information?)</w:t>
            </w:r>
          </w:p>
        </w:tc>
        <w:tc>
          <w:tcPr>
            <w:tcW w:w="2977" w:type="dxa"/>
            <w:gridSpan w:val="2"/>
            <w:tcBorders>
              <w:top w:val="single" w:sz="4" w:space="0" w:color="9CC3E5"/>
              <w:left w:val="single" w:sz="4" w:space="0" w:color="9CC3E5"/>
              <w:bottom w:val="single" w:sz="4" w:space="0" w:color="9CC3E5"/>
              <w:right w:val="single" w:sz="4" w:space="0" w:color="9CC3E5"/>
            </w:tcBorders>
          </w:tcPr>
          <w:p w14:paraId="0D8ACB4E" w14:textId="1061920C" w:rsidR="00CA706A" w:rsidRDefault="00CA706A" w:rsidP="00CA706A">
            <w:r w:rsidRPr="0087053C">
              <w:rPr>
                <w:b/>
              </w:rPr>
              <w:t>Score</w:t>
            </w:r>
            <w:r>
              <w:t xml:space="preserve">: </w:t>
            </w:r>
            <w:r w:rsidR="00F861F3">
              <w:t>8</w:t>
            </w:r>
            <w:r w:rsidR="000F4DC5">
              <w:t>0</w:t>
            </w:r>
            <w:r>
              <w:t>/100</w:t>
            </w:r>
          </w:p>
        </w:tc>
      </w:tr>
      <w:tr w:rsidR="00CA706A" w14:paraId="63B7A210" w14:textId="77777777" w:rsidTr="00CA706A">
        <w:trPr>
          <w:trHeight w:val="2006"/>
        </w:trPr>
        <w:tc>
          <w:tcPr>
            <w:tcW w:w="9776" w:type="dxa"/>
            <w:gridSpan w:val="5"/>
            <w:tcBorders>
              <w:top w:val="single" w:sz="4" w:space="0" w:color="9CC3E5"/>
              <w:left w:val="single" w:sz="4" w:space="0" w:color="9CC3E5"/>
              <w:bottom w:val="single" w:sz="4" w:space="0" w:color="9CC3E5"/>
              <w:right w:val="single" w:sz="4" w:space="0" w:color="9CC3E5"/>
            </w:tcBorders>
          </w:tcPr>
          <w:p w14:paraId="1C496BAE" w14:textId="2EF6DBD6" w:rsidR="005A50FC" w:rsidRDefault="005A50FC" w:rsidP="000F4DC5">
            <w:pPr>
              <w:pStyle w:val="ListParagraph"/>
              <w:numPr>
                <w:ilvl w:val="0"/>
                <w:numId w:val="13"/>
              </w:numPr>
              <w:jc w:val="both"/>
            </w:pPr>
            <w:r>
              <w:t xml:space="preserve">The information provided offers a good overview of the trends in sustainability, </w:t>
            </w:r>
            <w:proofErr w:type="gramStart"/>
            <w:r>
              <w:t>digitalisation</w:t>
            </w:r>
            <w:proofErr w:type="gramEnd"/>
            <w:r>
              <w:t xml:space="preserve"> and bioeconomy. It is comprehensive and is summarized meticulously, only the presentation is wanting. </w:t>
            </w:r>
          </w:p>
          <w:p w14:paraId="0B3AA424" w14:textId="773A763E" w:rsidR="005A50FC" w:rsidRDefault="00F25223" w:rsidP="00CA706A">
            <w:pPr>
              <w:pStyle w:val="ListParagraph"/>
              <w:numPr>
                <w:ilvl w:val="0"/>
                <w:numId w:val="13"/>
              </w:numPr>
              <w:jc w:val="both"/>
            </w:pPr>
            <w:r>
              <w:t xml:space="preserve">Elaborate more on the challenges that Covid presented to the sector. </w:t>
            </w:r>
          </w:p>
        </w:tc>
      </w:tr>
      <w:tr w:rsidR="00CA706A" w14:paraId="787F88F7"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16D1275E" w14:textId="2B1DC1DC" w:rsidR="00CA706A" w:rsidRPr="00035761" w:rsidRDefault="00CA706A" w:rsidP="00CA706A">
            <w:pPr>
              <w:pStyle w:val="ListParagraph"/>
              <w:numPr>
                <w:ilvl w:val="0"/>
                <w:numId w:val="5"/>
              </w:numPr>
              <w:rPr>
                <w:b/>
                <w:bCs/>
              </w:rPr>
            </w:pPr>
            <w:r w:rsidRPr="00035761">
              <w:rPr>
                <w:b/>
                <w:bCs/>
                <w:lang w:val="en-US"/>
              </w:rPr>
              <w:t xml:space="preserve">reliability (e.g., </w:t>
            </w:r>
            <w:r>
              <w:rPr>
                <w:b/>
                <w:bCs/>
                <w:lang w:val="en-US"/>
              </w:rPr>
              <w:t>is</w:t>
            </w:r>
            <w:r w:rsidRPr="00035761">
              <w:rPr>
                <w:b/>
                <w:bCs/>
                <w:lang w:val="en-US"/>
              </w:rPr>
              <w:t xml:space="preserve"> the information based on literature/field research?)</w:t>
            </w:r>
          </w:p>
        </w:tc>
        <w:tc>
          <w:tcPr>
            <w:tcW w:w="2977" w:type="dxa"/>
            <w:gridSpan w:val="2"/>
            <w:tcBorders>
              <w:top w:val="single" w:sz="4" w:space="0" w:color="9CC3E5"/>
              <w:left w:val="single" w:sz="4" w:space="0" w:color="9CC3E5"/>
              <w:bottom w:val="single" w:sz="4" w:space="0" w:color="9CC3E5"/>
              <w:right w:val="single" w:sz="4" w:space="0" w:color="9CC3E5"/>
            </w:tcBorders>
          </w:tcPr>
          <w:p w14:paraId="5AE0ADFC" w14:textId="680CFB4B" w:rsidR="00CA706A" w:rsidRDefault="00CA706A" w:rsidP="00CA706A">
            <w:r w:rsidRPr="0087053C">
              <w:rPr>
                <w:b/>
              </w:rPr>
              <w:t>Score</w:t>
            </w:r>
            <w:r>
              <w:t xml:space="preserve">: </w:t>
            </w:r>
            <w:r w:rsidR="00F861F3">
              <w:t>8</w:t>
            </w:r>
            <w:r w:rsidR="00CA59D4">
              <w:t>0</w:t>
            </w:r>
            <w:r>
              <w:t>/100</w:t>
            </w:r>
          </w:p>
        </w:tc>
      </w:tr>
      <w:tr w:rsidR="00CA706A" w14:paraId="697C785E" w14:textId="77777777" w:rsidTr="00CA706A">
        <w:trPr>
          <w:trHeight w:val="1882"/>
        </w:trPr>
        <w:tc>
          <w:tcPr>
            <w:tcW w:w="9776" w:type="dxa"/>
            <w:gridSpan w:val="5"/>
            <w:tcBorders>
              <w:top w:val="single" w:sz="4" w:space="0" w:color="9CC3E5"/>
              <w:left w:val="single" w:sz="4" w:space="0" w:color="9CC3E5"/>
              <w:bottom w:val="single" w:sz="4" w:space="0" w:color="9CC3E5"/>
              <w:right w:val="single" w:sz="4" w:space="0" w:color="9CC3E5"/>
            </w:tcBorders>
          </w:tcPr>
          <w:p w14:paraId="008AD791" w14:textId="18EDF13D" w:rsidR="00CA59D4" w:rsidRDefault="00CA59D4" w:rsidP="007E4EBF">
            <w:pPr>
              <w:pStyle w:val="ListParagraph"/>
              <w:numPr>
                <w:ilvl w:val="0"/>
                <w:numId w:val="14"/>
              </w:numPr>
              <w:jc w:val="both"/>
            </w:pPr>
            <w:r>
              <w:t xml:space="preserve">Very reliable because it is based on </w:t>
            </w:r>
            <w:r w:rsidR="00A4010F">
              <w:t>information</w:t>
            </w:r>
            <w:r w:rsidR="0073554E">
              <w:t xml:space="preserve"> obtained </w:t>
            </w:r>
            <w:r w:rsidR="00A4010F">
              <w:t>from different sources</w:t>
            </w:r>
            <w:r w:rsidR="00E753FF">
              <w:t xml:space="preserve"> from </w:t>
            </w:r>
            <w:r w:rsidR="007E4EBF">
              <w:t>past national and EU based projects, EU policy papers, EU level studies from knowledge organisations and reports of associations</w:t>
            </w:r>
            <w:r w:rsidR="00A4010F">
              <w:t xml:space="preserve">. </w:t>
            </w:r>
            <w:r w:rsidR="007E4EBF">
              <w:t xml:space="preserve">That is a good combination of sources. </w:t>
            </w:r>
            <w:r w:rsidR="009E5D64">
              <w:t xml:space="preserve"> A short description of how the literature review was </w:t>
            </w:r>
            <w:proofErr w:type="spellStart"/>
            <w:r w:rsidR="009E5D64">
              <w:t>conduced</w:t>
            </w:r>
            <w:proofErr w:type="spellEnd"/>
            <w:r w:rsidR="009E5D64">
              <w:t xml:space="preserve"> would have been helpful. </w:t>
            </w:r>
          </w:p>
        </w:tc>
      </w:tr>
      <w:tr w:rsidR="00CA706A" w14:paraId="55E7CF27" w14:textId="77777777" w:rsidTr="004D5326">
        <w:trPr>
          <w:trHeight w:val="848"/>
        </w:trPr>
        <w:tc>
          <w:tcPr>
            <w:tcW w:w="6799" w:type="dxa"/>
            <w:gridSpan w:val="3"/>
            <w:tcBorders>
              <w:top w:val="single" w:sz="4" w:space="0" w:color="9CC3E5"/>
              <w:left w:val="single" w:sz="4" w:space="0" w:color="9CC3E5"/>
              <w:bottom w:val="single" w:sz="4" w:space="0" w:color="9CC3E5"/>
              <w:right w:val="single" w:sz="4" w:space="0" w:color="9CC3E5"/>
            </w:tcBorders>
          </w:tcPr>
          <w:p w14:paraId="67228BCF" w14:textId="204FD820" w:rsidR="00CA706A" w:rsidRPr="00035761" w:rsidRDefault="00CA706A" w:rsidP="00CA706A">
            <w:pPr>
              <w:pStyle w:val="ListParagraph"/>
              <w:numPr>
                <w:ilvl w:val="0"/>
                <w:numId w:val="5"/>
              </w:numPr>
              <w:rPr>
                <w:b/>
                <w:bCs/>
                <w:lang w:val="en-US"/>
              </w:rPr>
            </w:pPr>
            <w:r w:rsidRPr="00035761">
              <w:rPr>
                <w:b/>
                <w:bCs/>
                <w:lang w:val="en-US"/>
              </w:rPr>
              <w:t>usefulness (e.g., are the outcomes</w:t>
            </w:r>
            <w:r>
              <w:rPr>
                <w:b/>
                <w:bCs/>
                <w:lang w:val="en-US"/>
              </w:rPr>
              <w:t>/proposals</w:t>
            </w:r>
            <w:r w:rsidRPr="00035761">
              <w:rPr>
                <w:b/>
                <w:bCs/>
                <w:lang w:val="en-US"/>
              </w:rPr>
              <w:t xml:space="preserve"> applicable?)</w:t>
            </w:r>
          </w:p>
        </w:tc>
        <w:tc>
          <w:tcPr>
            <w:tcW w:w="2977" w:type="dxa"/>
            <w:gridSpan w:val="2"/>
            <w:tcBorders>
              <w:top w:val="single" w:sz="4" w:space="0" w:color="9CC3E5"/>
              <w:left w:val="single" w:sz="4" w:space="0" w:color="9CC3E5"/>
              <w:bottom w:val="single" w:sz="4" w:space="0" w:color="9CC3E5"/>
              <w:right w:val="single" w:sz="4" w:space="0" w:color="9CC3E5"/>
            </w:tcBorders>
          </w:tcPr>
          <w:p w14:paraId="2ED90028" w14:textId="5BE16140" w:rsidR="00CA706A" w:rsidRDefault="00CA706A" w:rsidP="00CA706A">
            <w:r w:rsidRPr="0087053C">
              <w:rPr>
                <w:b/>
              </w:rPr>
              <w:t>Score</w:t>
            </w:r>
            <w:r>
              <w:t xml:space="preserve">: </w:t>
            </w:r>
            <w:r w:rsidR="00BB4A5E">
              <w:t>8</w:t>
            </w:r>
            <w:r w:rsidR="00C4725E">
              <w:t>0</w:t>
            </w:r>
            <w:r>
              <w:t>/100</w:t>
            </w:r>
          </w:p>
        </w:tc>
      </w:tr>
      <w:tr w:rsidR="00CA706A" w14:paraId="1785A6F7" w14:textId="77777777" w:rsidTr="00CA706A">
        <w:trPr>
          <w:trHeight w:val="195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3D7A4A6A" w14:textId="7BA2C52A" w:rsidR="0073554E" w:rsidRDefault="00BB4A5E" w:rsidP="00155B32">
            <w:pPr>
              <w:pStyle w:val="ListParagraph"/>
              <w:numPr>
                <w:ilvl w:val="0"/>
                <w:numId w:val="14"/>
              </w:numPr>
            </w:pPr>
            <w:r>
              <w:t>A</w:t>
            </w:r>
            <w:r w:rsidR="00C4725E">
              <w:t xml:space="preserve"> </w:t>
            </w:r>
            <w:proofErr w:type="spellStart"/>
            <w:r w:rsidR="00C4725E">
              <w:t>a</w:t>
            </w:r>
            <w:proofErr w:type="spellEnd"/>
            <w:r w:rsidR="0073554E">
              <w:t xml:space="preserve"> section to summarize the gaps identified would have been helpful </w:t>
            </w:r>
            <w:r w:rsidR="001631E2">
              <w:t xml:space="preserve">which could be linked to how the next activities would help address them. </w:t>
            </w:r>
          </w:p>
        </w:tc>
      </w:tr>
      <w:tr w:rsidR="00CA706A" w14:paraId="352A8A81" w14:textId="77777777" w:rsidTr="00CA706A">
        <w:trPr>
          <w:trHeight w:val="1247"/>
        </w:trPr>
        <w:tc>
          <w:tcPr>
            <w:tcW w:w="6799" w:type="dxa"/>
            <w:gridSpan w:val="3"/>
            <w:tcBorders>
              <w:top w:val="single" w:sz="12" w:space="0" w:color="4472C4" w:themeColor="accent1"/>
              <w:left w:val="single" w:sz="4" w:space="0" w:color="9CC3E5"/>
              <w:bottom w:val="single" w:sz="4" w:space="0" w:color="9CC3E5"/>
              <w:right w:val="single" w:sz="4" w:space="0" w:color="9CC3E5"/>
            </w:tcBorders>
          </w:tcPr>
          <w:p w14:paraId="3AF01014" w14:textId="77777777" w:rsidR="00CA706A" w:rsidRDefault="00CA706A" w:rsidP="00CA706A">
            <w:pPr>
              <w:pStyle w:val="ListParagraph"/>
              <w:numPr>
                <w:ilvl w:val="0"/>
                <w:numId w:val="2"/>
              </w:numPr>
              <w:rPr>
                <w:rFonts w:eastAsia="MS Gothic"/>
                <w:b/>
                <w:bCs/>
                <w:lang w:val="en-US"/>
              </w:rPr>
            </w:pPr>
            <w:r>
              <w:rPr>
                <w:rFonts w:eastAsia="MS Gothic"/>
                <w:b/>
                <w:bCs/>
                <w:lang w:val="en-US"/>
              </w:rPr>
              <w:t>a) Has</w:t>
            </w:r>
            <w:r w:rsidRPr="001C6834">
              <w:rPr>
                <w:rFonts w:eastAsia="MS Gothic"/>
                <w:b/>
                <w:bCs/>
                <w:lang w:val="en-US"/>
              </w:rPr>
              <w:t xml:space="preserve"> </w:t>
            </w:r>
            <w:r>
              <w:rPr>
                <w:rFonts w:eastAsia="MS Gothic"/>
                <w:b/>
                <w:bCs/>
                <w:lang w:val="en-US"/>
              </w:rPr>
              <w:t>Sustainability domain</w:t>
            </w:r>
            <w:r w:rsidRPr="001C6834">
              <w:rPr>
                <w:rFonts w:eastAsia="MS Gothic"/>
                <w:b/>
                <w:bCs/>
                <w:lang w:val="en-US"/>
              </w:rPr>
              <w:t xml:space="preserve"> </w:t>
            </w:r>
            <w:r>
              <w:rPr>
                <w:rFonts w:eastAsia="MS Gothic"/>
                <w:b/>
                <w:bCs/>
                <w:lang w:val="en-US"/>
              </w:rPr>
              <w:t xml:space="preserve">of the project </w:t>
            </w:r>
            <w:r w:rsidRPr="001C6834">
              <w:rPr>
                <w:rFonts w:eastAsia="MS Gothic"/>
                <w:b/>
                <w:bCs/>
                <w:lang w:val="en-US"/>
              </w:rPr>
              <w:t>been adequately covered in the deliverable</w:t>
            </w:r>
            <w:r>
              <w:rPr>
                <w:rFonts w:eastAsia="MS Gothic"/>
                <w:b/>
                <w:bCs/>
                <w:lang w:val="en-US"/>
              </w:rPr>
              <w:t>?</w:t>
            </w:r>
          </w:p>
          <w:p w14:paraId="4BC0CBF9" w14:textId="5FCF8214" w:rsidR="005A045E" w:rsidRPr="005A045E" w:rsidRDefault="005A045E" w:rsidP="005A045E">
            <w:pPr>
              <w:pStyle w:val="ListParagraph"/>
              <w:rPr>
                <w:rFonts w:eastAsia="MS Gothic"/>
                <w:bCs/>
                <w:i/>
                <w:lang w:val="en-US"/>
              </w:rPr>
            </w:pPr>
            <w:r w:rsidRPr="005A045E">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Sustainability External Expert</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5DF270" w14:textId="79B439B0" w:rsidR="00CA706A" w:rsidRDefault="00CA706A" w:rsidP="00CA706A">
            <w:pPr>
              <w:ind w:left="-192" w:firstLine="192"/>
              <w:rPr>
                <w:rFonts w:ascii="MS Gothic" w:eastAsia="MS Gothic" w:hAnsi="MS Gothic" w:cs="MS Gothic"/>
              </w:rPr>
            </w:pPr>
            <w:r w:rsidRPr="0087053C">
              <w:rPr>
                <w:b/>
              </w:rPr>
              <w:t>Score</w:t>
            </w:r>
            <w:r>
              <w:t>: /100</w:t>
            </w:r>
          </w:p>
        </w:tc>
      </w:tr>
      <w:tr w:rsidR="00CA706A" w14:paraId="61627AF3" w14:textId="77777777" w:rsidTr="00155B32">
        <w:trPr>
          <w:trHeight w:val="1416"/>
        </w:trPr>
        <w:tc>
          <w:tcPr>
            <w:tcW w:w="9776" w:type="dxa"/>
            <w:gridSpan w:val="5"/>
            <w:tcBorders>
              <w:top w:val="single" w:sz="4" w:space="0" w:color="9CC3E5"/>
              <w:left w:val="single" w:sz="4" w:space="0" w:color="9CC3E5"/>
              <w:bottom w:val="single" w:sz="6" w:space="0" w:color="4472C4" w:themeColor="accent1"/>
              <w:right w:val="single" w:sz="4" w:space="0" w:color="9CC3E5"/>
            </w:tcBorders>
          </w:tcPr>
          <w:p w14:paraId="79021EBF" w14:textId="08FA604F" w:rsidR="00206212" w:rsidRPr="00155B32" w:rsidRDefault="00BB4A5E" w:rsidP="00BB4A5E">
            <w:pPr>
              <w:spacing w:before="120" w:line="240" w:lineRule="auto"/>
            </w:pPr>
            <w:r>
              <w:lastRenderedPageBreak/>
              <w:t>N/A</w:t>
            </w:r>
          </w:p>
        </w:tc>
      </w:tr>
      <w:tr w:rsidR="00CA706A" w14:paraId="2554A442" w14:textId="77777777" w:rsidTr="0073562A">
        <w:trPr>
          <w:trHeight w:val="1247"/>
        </w:trPr>
        <w:tc>
          <w:tcPr>
            <w:tcW w:w="6799" w:type="dxa"/>
            <w:gridSpan w:val="3"/>
            <w:tcBorders>
              <w:top w:val="single" w:sz="6" w:space="0" w:color="4472C4" w:themeColor="accent1"/>
              <w:left w:val="single" w:sz="4" w:space="0" w:color="9CC3E5"/>
              <w:bottom w:val="single" w:sz="6" w:space="0" w:color="4472C4" w:themeColor="accent1"/>
              <w:right w:val="single" w:sz="4" w:space="0" w:color="9CC3E5"/>
            </w:tcBorders>
          </w:tcPr>
          <w:p w14:paraId="729B9D57" w14:textId="77777777" w:rsidR="00CA706A" w:rsidRDefault="00CA706A" w:rsidP="00CA706A">
            <w:pPr>
              <w:pStyle w:val="ListParagraph"/>
              <w:rPr>
                <w:rFonts w:eastAsia="MS Gothic"/>
                <w:b/>
                <w:bCs/>
                <w:lang w:val="en-US"/>
              </w:rPr>
            </w:pPr>
            <w:r w:rsidRPr="00CC1749">
              <w:rPr>
                <w:rFonts w:eastAsia="MS Gothic"/>
                <w:b/>
                <w:bCs/>
                <w:lang w:val="en-US"/>
              </w:rPr>
              <w:t xml:space="preserve">b) Has </w:t>
            </w:r>
            <w:r>
              <w:rPr>
                <w:rFonts w:eastAsia="MS Gothic"/>
                <w:b/>
                <w:bCs/>
                <w:lang w:val="en-US"/>
              </w:rPr>
              <w:t>Digitalization</w:t>
            </w:r>
            <w:r w:rsidRPr="00CC1749">
              <w:rPr>
                <w:rFonts w:eastAsia="MS Gothic"/>
                <w:b/>
                <w:bCs/>
                <w:lang w:val="en-US"/>
              </w:rPr>
              <w:t xml:space="preserve"> domain of the project been adequately covered in the deliverable? </w:t>
            </w:r>
          </w:p>
          <w:p w14:paraId="59B8C679" w14:textId="0B092080" w:rsidR="005A045E" w:rsidRPr="00CC1749" w:rsidRDefault="005A045E" w:rsidP="005A045E">
            <w:pPr>
              <w:pStyle w:val="ListParagraph"/>
              <w:rPr>
                <w:rFonts w:ascii="MS Gothic" w:eastAsia="MS Gothic" w:hAnsi="MS Gothic" w:cs="MS Gothic"/>
              </w:rPr>
            </w:pPr>
            <w:r>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w:t>
            </w:r>
            <w:r>
              <w:rPr>
                <w:rFonts w:eastAsia="MS Gothic"/>
                <w:bCs/>
                <w:i/>
                <w:lang w:val="en-US"/>
              </w:rPr>
              <w:t>Digitalization</w:t>
            </w:r>
            <w:r w:rsidRPr="005A045E">
              <w:rPr>
                <w:rFonts w:eastAsia="MS Gothic"/>
                <w:bCs/>
                <w:i/>
                <w:lang w:val="en-US"/>
              </w:rPr>
              <w:t xml:space="preserve"> External Expert</w:t>
            </w:r>
          </w:p>
        </w:tc>
        <w:tc>
          <w:tcPr>
            <w:tcW w:w="2977" w:type="dxa"/>
            <w:gridSpan w:val="2"/>
            <w:tcBorders>
              <w:top w:val="single" w:sz="6" w:space="0" w:color="4472C4" w:themeColor="accent1"/>
              <w:left w:val="single" w:sz="4" w:space="0" w:color="9CC3E5"/>
              <w:bottom w:val="single" w:sz="6" w:space="0" w:color="4472C4" w:themeColor="accent1"/>
              <w:right w:val="single" w:sz="4" w:space="0" w:color="9CC3E5"/>
            </w:tcBorders>
          </w:tcPr>
          <w:p w14:paraId="20A2EC6C" w14:textId="3128C844" w:rsidR="00CA706A" w:rsidRPr="00CC1749" w:rsidRDefault="00CA706A" w:rsidP="00CA706A">
            <w:r w:rsidRPr="0087053C">
              <w:rPr>
                <w:b/>
              </w:rPr>
              <w:t>Score</w:t>
            </w:r>
            <w:r>
              <w:t>: /100</w:t>
            </w:r>
          </w:p>
        </w:tc>
      </w:tr>
      <w:tr w:rsidR="00CA706A" w14:paraId="2A2B2414" w14:textId="77777777" w:rsidTr="00CA706A">
        <w:trPr>
          <w:trHeight w:val="1849"/>
        </w:trPr>
        <w:tc>
          <w:tcPr>
            <w:tcW w:w="9776" w:type="dxa"/>
            <w:gridSpan w:val="5"/>
            <w:tcBorders>
              <w:top w:val="single" w:sz="6" w:space="0" w:color="4472C4" w:themeColor="accent1"/>
              <w:left w:val="single" w:sz="4" w:space="0" w:color="9CC3E5"/>
              <w:bottom w:val="single" w:sz="4" w:space="0" w:color="4472C4" w:themeColor="accent1"/>
              <w:right w:val="single" w:sz="4" w:space="0" w:color="9CC3E5"/>
            </w:tcBorders>
          </w:tcPr>
          <w:p w14:paraId="38AB9976" w14:textId="70108DC3" w:rsidR="00CA706A" w:rsidRDefault="00BB4A5E" w:rsidP="00CA706A">
            <w:pPr>
              <w:spacing w:before="120" w:line="240" w:lineRule="auto"/>
              <w:rPr>
                <w:rFonts w:ascii="MS Gothic" w:eastAsia="MS Gothic" w:hAnsi="MS Gothic" w:cs="MS Gothic"/>
              </w:rPr>
            </w:pPr>
            <w:r>
              <w:t>N/A</w:t>
            </w:r>
          </w:p>
        </w:tc>
      </w:tr>
      <w:tr w:rsidR="00CA706A" w14:paraId="467270D3" w14:textId="77777777" w:rsidTr="004D5326">
        <w:trPr>
          <w:trHeight w:val="1151"/>
        </w:trPr>
        <w:tc>
          <w:tcPr>
            <w:tcW w:w="6799" w:type="dxa"/>
            <w:gridSpan w:val="3"/>
            <w:tcBorders>
              <w:top w:val="single" w:sz="4" w:space="0" w:color="4472C4" w:themeColor="accent1"/>
              <w:left w:val="single" w:sz="4" w:space="0" w:color="9CC3E5"/>
              <w:bottom w:val="single" w:sz="4" w:space="0" w:color="4472C4" w:themeColor="accent1"/>
              <w:right w:val="single" w:sz="4" w:space="0" w:color="9CC3E5"/>
            </w:tcBorders>
          </w:tcPr>
          <w:p w14:paraId="56BB4D69" w14:textId="77777777" w:rsidR="00CA706A" w:rsidRDefault="00CA706A" w:rsidP="004D5326">
            <w:pPr>
              <w:pStyle w:val="ListParagraph"/>
              <w:rPr>
                <w:rFonts w:eastAsia="MS Gothic"/>
                <w:b/>
                <w:bCs/>
                <w:lang w:val="en-US"/>
              </w:rPr>
            </w:pPr>
            <w:r>
              <w:rPr>
                <w:rFonts w:eastAsia="MS Gothic"/>
                <w:b/>
                <w:bCs/>
                <w:lang w:val="en-US"/>
              </w:rPr>
              <w:t>c</w:t>
            </w:r>
            <w:r w:rsidRPr="00CC1749">
              <w:rPr>
                <w:rFonts w:eastAsia="MS Gothic"/>
                <w:b/>
                <w:bCs/>
                <w:lang w:val="en-US"/>
              </w:rPr>
              <w:t xml:space="preserve">) Has </w:t>
            </w:r>
            <w:proofErr w:type="gramStart"/>
            <w:r>
              <w:rPr>
                <w:rFonts w:eastAsia="MS Gothic"/>
                <w:b/>
                <w:bCs/>
                <w:lang w:val="en-US"/>
              </w:rPr>
              <w:t>Bio-economy</w:t>
            </w:r>
            <w:proofErr w:type="gramEnd"/>
            <w:r>
              <w:rPr>
                <w:rFonts w:eastAsia="MS Gothic"/>
                <w:b/>
                <w:bCs/>
                <w:lang w:val="en-US"/>
              </w:rPr>
              <w:t xml:space="preserve"> &amp; Forestry </w:t>
            </w:r>
            <w:r w:rsidRPr="00CC1749">
              <w:rPr>
                <w:rFonts w:eastAsia="MS Gothic"/>
                <w:b/>
                <w:bCs/>
                <w:lang w:val="en-US"/>
              </w:rPr>
              <w:t>domain of the project been adequately covered in the deliverable?</w:t>
            </w:r>
          </w:p>
          <w:p w14:paraId="441CB179" w14:textId="7830772F" w:rsidR="005A045E" w:rsidRDefault="005A045E" w:rsidP="005A045E">
            <w:pPr>
              <w:pStyle w:val="ListParagraph"/>
              <w:rPr>
                <w:rFonts w:ascii="MS Gothic" w:eastAsia="MS Gothic" w:hAnsi="MS Gothic" w:cs="MS Gothic"/>
              </w:rPr>
            </w:pPr>
            <w:r>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w:t>
            </w:r>
            <w:r>
              <w:rPr>
                <w:rFonts w:eastAsia="MS Gothic"/>
                <w:bCs/>
                <w:i/>
                <w:lang w:val="en-US"/>
              </w:rPr>
              <w:t>Bio-economy &amp; Forestry</w:t>
            </w:r>
            <w:r w:rsidRPr="005A045E">
              <w:rPr>
                <w:rFonts w:eastAsia="MS Gothic"/>
                <w:bCs/>
                <w:i/>
                <w:lang w:val="en-US"/>
              </w:rPr>
              <w:t xml:space="preserve"> External Expert</w:t>
            </w:r>
          </w:p>
        </w:tc>
        <w:tc>
          <w:tcPr>
            <w:tcW w:w="2977" w:type="dxa"/>
            <w:gridSpan w:val="2"/>
            <w:tcBorders>
              <w:top w:val="single" w:sz="4" w:space="0" w:color="4472C4" w:themeColor="accent1"/>
              <w:left w:val="single" w:sz="4" w:space="0" w:color="9CC3E5"/>
              <w:bottom w:val="single" w:sz="4" w:space="0" w:color="4472C4" w:themeColor="accent1"/>
              <w:right w:val="single" w:sz="4" w:space="0" w:color="9CC3E5"/>
            </w:tcBorders>
          </w:tcPr>
          <w:p w14:paraId="1BD145E0" w14:textId="15C297FA" w:rsidR="00CA706A" w:rsidRDefault="00CA706A" w:rsidP="00CA706A">
            <w:pPr>
              <w:spacing w:before="120" w:line="240" w:lineRule="auto"/>
              <w:rPr>
                <w:rFonts w:ascii="MS Gothic" w:eastAsia="MS Gothic" w:hAnsi="MS Gothic" w:cs="MS Gothic"/>
              </w:rPr>
            </w:pPr>
            <w:r w:rsidRPr="0087053C">
              <w:rPr>
                <w:b/>
              </w:rPr>
              <w:t>Score</w:t>
            </w:r>
            <w:r>
              <w:t xml:space="preserve">: </w:t>
            </w:r>
            <w:r w:rsidR="00D80B3D">
              <w:t>80</w:t>
            </w:r>
            <w:r>
              <w:t>/100</w:t>
            </w:r>
          </w:p>
        </w:tc>
      </w:tr>
      <w:tr w:rsidR="00CA706A" w14:paraId="3C6387B2" w14:textId="77777777" w:rsidTr="00CA706A">
        <w:trPr>
          <w:trHeight w:val="1700"/>
        </w:trPr>
        <w:tc>
          <w:tcPr>
            <w:tcW w:w="9776" w:type="dxa"/>
            <w:gridSpan w:val="5"/>
            <w:tcBorders>
              <w:top w:val="single" w:sz="4" w:space="0" w:color="4472C4" w:themeColor="accent1"/>
              <w:left w:val="single" w:sz="4" w:space="0" w:color="9CC3E5"/>
              <w:bottom w:val="single" w:sz="12" w:space="0" w:color="4472C4" w:themeColor="accent1"/>
              <w:right w:val="single" w:sz="4" w:space="0" w:color="9CC3E5"/>
            </w:tcBorders>
          </w:tcPr>
          <w:p w14:paraId="0B432E7D" w14:textId="2C21C3EF" w:rsidR="0094798E" w:rsidRDefault="0094798E" w:rsidP="006A6D14">
            <w:pPr>
              <w:pStyle w:val="ListParagraph"/>
              <w:numPr>
                <w:ilvl w:val="0"/>
                <w:numId w:val="11"/>
              </w:numPr>
              <w:spacing w:before="120" w:line="240" w:lineRule="auto"/>
            </w:pPr>
            <w:r>
              <w:t xml:space="preserve">Bioeconomy and forestry </w:t>
            </w:r>
            <w:r w:rsidR="00803FDB">
              <w:t xml:space="preserve">domain has been addressed sufficiently in this deliverable by making it one of the three sub chapters of chapter 2. This gives it all the attention that it requires.  </w:t>
            </w:r>
          </w:p>
          <w:p w14:paraId="2CAF6816" w14:textId="59398542" w:rsidR="00817F91" w:rsidRDefault="00817F91" w:rsidP="006A6D14">
            <w:pPr>
              <w:pStyle w:val="ListParagraph"/>
              <w:numPr>
                <w:ilvl w:val="0"/>
                <w:numId w:val="11"/>
              </w:numPr>
              <w:spacing w:before="120" w:line="240" w:lineRule="auto"/>
            </w:pPr>
            <w:r>
              <w:t xml:space="preserve"> </w:t>
            </w:r>
            <w:r w:rsidR="00D80B3D">
              <w:t>T</w:t>
            </w:r>
            <w:r>
              <w:t>here was no definition on forest bioeconomy</w:t>
            </w:r>
            <w:r w:rsidR="00C5213D">
              <w:t xml:space="preserve">. </w:t>
            </w:r>
            <w:r w:rsidR="00E14E23">
              <w:t>It would be great to highlight how the different strategies complement or contradict each other.</w:t>
            </w:r>
          </w:p>
          <w:p w14:paraId="6B9AEDD8" w14:textId="225186DC" w:rsidR="006A6D14" w:rsidRDefault="006A6D14" w:rsidP="006A6D14">
            <w:pPr>
              <w:pStyle w:val="ListParagraph"/>
              <w:numPr>
                <w:ilvl w:val="0"/>
                <w:numId w:val="11"/>
              </w:numPr>
              <w:spacing w:before="120" w:line="240" w:lineRule="auto"/>
            </w:pPr>
            <w:r>
              <w:t xml:space="preserve">SDGs were mentioned a lot in the report, it would be great to highlight which SDGs these three fields cover (sustainability, </w:t>
            </w:r>
            <w:proofErr w:type="gramStart"/>
            <w:r>
              <w:t>digitalisation</w:t>
            </w:r>
            <w:proofErr w:type="gramEnd"/>
            <w:r>
              <w:t xml:space="preserve"> and bioeconomy) and how they do address them. </w:t>
            </w:r>
          </w:p>
          <w:p w14:paraId="752F8DE5" w14:textId="7049D08F" w:rsidR="006A6D14" w:rsidRDefault="006A6D14" w:rsidP="00CA706A">
            <w:pPr>
              <w:spacing w:before="120" w:line="240" w:lineRule="auto"/>
              <w:rPr>
                <w:rFonts w:ascii="MS Gothic" w:eastAsia="MS Gothic" w:hAnsi="MS Gothic" w:cs="MS Gothic"/>
              </w:rPr>
            </w:pPr>
          </w:p>
        </w:tc>
      </w:tr>
      <w:tr w:rsidR="00CA706A" w14:paraId="431B0B6A" w14:textId="77777777" w:rsidTr="004D5326">
        <w:trPr>
          <w:trHeight w:val="1145"/>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6F6130C4" w14:textId="281CCE6F" w:rsidR="00CA706A" w:rsidRPr="001C6834" w:rsidRDefault="00CA706A" w:rsidP="00CA706A">
            <w:pPr>
              <w:pStyle w:val="ListParagraph"/>
              <w:numPr>
                <w:ilvl w:val="0"/>
                <w:numId w:val="2"/>
              </w:numPr>
              <w:spacing w:before="0" w:after="160" w:line="259" w:lineRule="auto"/>
              <w:rPr>
                <w:b/>
                <w:bCs/>
                <w:lang w:val="en-US"/>
              </w:rPr>
            </w:pPr>
            <w:r>
              <w:rPr>
                <w:b/>
                <w:bCs/>
                <w:lang w:val="en-US"/>
              </w:rPr>
              <w:t>Have</w:t>
            </w:r>
            <w:r w:rsidRPr="001C6834">
              <w:rPr>
                <w:b/>
                <w:bCs/>
                <w:lang w:val="en-US"/>
              </w:rPr>
              <w:t xml:space="preserve"> the opinions of all responsible stakeholders been adequately reflected </w:t>
            </w:r>
            <w:r w:rsidRPr="0070482B">
              <w:rPr>
                <w:b/>
                <w:bCs/>
                <w:lang w:val="en-US"/>
              </w:rPr>
              <w:t>o</w:t>
            </w:r>
            <w:r>
              <w:rPr>
                <w:b/>
                <w:bCs/>
                <w:lang w:val="en-US"/>
              </w:rPr>
              <w:t>n</w:t>
            </w:r>
            <w:r w:rsidRPr="001C6834">
              <w:rPr>
                <w:b/>
                <w:bCs/>
                <w:lang w:val="en-US"/>
              </w:rPr>
              <w:t xml:space="preserve">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7E98B314" w14:textId="6416B819" w:rsidR="00CA706A" w:rsidRDefault="00CA706A" w:rsidP="00CA706A">
            <w:pPr>
              <w:rPr>
                <w:rFonts w:ascii="MS Gothic" w:eastAsia="MS Gothic" w:hAnsi="MS Gothic" w:cs="MS Gothic"/>
              </w:rPr>
            </w:pPr>
            <w:r w:rsidRPr="0087053C">
              <w:rPr>
                <w:b/>
              </w:rPr>
              <w:t>Score</w:t>
            </w:r>
            <w:r>
              <w:t>: /100</w:t>
            </w:r>
          </w:p>
        </w:tc>
      </w:tr>
      <w:tr w:rsidR="00CA706A" w14:paraId="0EBB2347" w14:textId="77777777" w:rsidTr="00CA706A">
        <w:trPr>
          <w:trHeight w:val="178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067AED2" w14:textId="46EFC8E1" w:rsidR="001F1B20" w:rsidRDefault="001F1B20" w:rsidP="00CA706A">
            <w:r>
              <w:t>N/A</w:t>
            </w:r>
          </w:p>
          <w:p w14:paraId="4065715F" w14:textId="7D072AC8" w:rsidR="006D0D43" w:rsidRPr="001C6834" w:rsidRDefault="001F1B20" w:rsidP="00890FCC">
            <w:pPr>
              <w:pStyle w:val="ListParagraph"/>
              <w:numPr>
                <w:ilvl w:val="0"/>
                <w:numId w:val="18"/>
              </w:numPr>
            </w:pPr>
            <w:r>
              <w:t>Is this question</w:t>
            </w:r>
            <w:r w:rsidR="006D0D43">
              <w:t xml:space="preserve"> applicable to this deliverable because the task that produced this output did not require opinions from any stakeholders in my </w:t>
            </w:r>
            <w:r w:rsidR="007C33B9">
              <w:t>understanding.</w:t>
            </w:r>
            <w:r w:rsidR="006D0D43">
              <w:t xml:space="preserve"> </w:t>
            </w:r>
          </w:p>
        </w:tc>
      </w:tr>
      <w:tr w:rsidR="00CA706A" w14:paraId="75F3170D" w14:textId="77777777" w:rsidTr="004D5326">
        <w:trPr>
          <w:trHeight w:val="1266"/>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78F0D56C" w14:textId="0F82A2DF"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Has the methodology</w:t>
            </w:r>
            <w:r>
              <w:rPr>
                <w:b/>
                <w:bCs/>
                <w:lang w:val="en-US"/>
              </w:rPr>
              <w:t xml:space="preserve"> of the deliverable</w:t>
            </w:r>
            <w:r w:rsidRPr="006A3AAC">
              <w:rPr>
                <w:b/>
                <w:bCs/>
                <w:lang w:val="en-US"/>
              </w:rPr>
              <w:t xml:space="preserve"> been described in a clear and adequate manner?</w:t>
            </w:r>
          </w:p>
        </w:tc>
        <w:tc>
          <w:tcPr>
            <w:tcW w:w="2977" w:type="dxa"/>
            <w:gridSpan w:val="2"/>
            <w:tcBorders>
              <w:top w:val="single" w:sz="4" w:space="0" w:color="9CC3E5"/>
              <w:left w:val="single" w:sz="4" w:space="0" w:color="9CC3E5"/>
              <w:bottom w:val="single" w:sz="4" w:space="0" w:color="9CC3E5"/>
              <w:right w:val="single" w:sz="4" w:space="0" w:color="9CC3E5"/>
            </w:tcBorders>
          </w:tcPr>
          <w:p w14:paraId="4A38892B" w14:textId="55F2AF43" w:rsidR="00CA706A" w:rsidRDefault="00CA706A" w:rsidP="00CA706A">
            <w:pPr>
              <w:rPr>
                <w:rFonts w:ascii="MS Gothic" w:eastAsia="MS Gothic" w:hAnsi="MS Gothic" w:cs="MS Gothic"/>
              </w:rPr>
            </w:pPr>
            <w:r w:rsidRPr="0087053C">
              <w:rPr>
                <w:b/>
              </w:rPr>
              <w:t>Score</w:t>
            </w:r>
            <w:r>
              <w:t xml:space="preserve">: </w:t>
            </w:r>
            <w:r w:rsidR="0024028A">
              <w:t>8</w:t>
            </w:r>
            <w:r w:rsidR="001F1B20">
              <w:t>0</w:t>
            </w:r>
            <w:r>
              <w:t>/100</w:t>
            </w:r>
          </w:p>
        </w:tc>
      </w:tr>
      <w:tr w:rsidR="00CA706A" w14:paraId="3EF3342E" w14:textId="77777777" w:rsidTr="0024028A">
        <w:trPr>
          <w:trHeight w:val="1275"/>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2A2E9E2" w14:textId="749A2FBC" w:rsidR="00E90358" w:rsidRPr="00FF7747" w:rsidRDefault="004C0126" w:rsidP="00FF7747">
            <w:pPr>
              <w:jc w:val="both"/>
              <w:rPr>
                <w:rFonts w:asciiTheme="minorHAnsi" w:eastAsia="MS Gothic" w:hAnsiTheme="minorHAnsi" w:cstheme="minorHAnsi"/>
              </w:rPr>
            </w:pPr>
            <w:r w:rsidRPr="00FF7747">
              <w:rPr>
                <w:rFonts w:asciiTheme="minorHAnsi" w:eastAsia="MS Gothic" w:hAnsiTheme="minorHAnsi" w:cstheme="minorHAnsi"/>
              </w:rPr>
              <w:lastRenderedPageBreak/>
              <w:t>I am aware that this is not a scientific paper but c</w:t>
            </w:r>
            <w:r w:rsidR="0091662A" w:rsidRPr="00FF7747">
              <w:rPr>
                <w:rFonts w:asciiTheme="minorHAnsi" w:eastAsia="MS Gothic" w:hAnsiTheme="minorHAnsi" w:cstheme="minorHAnsi"/>
              </w:rPr>
              <w:t xml:space="preserve">reating a short section </w:t>
            </w:r>
            <w:r w:rsidRPr="00FF7747">
              <w:rPr>
                <w:rFonts w:asciiTheme="minorHAnsi" w:eastAsia="MS Gothic" w:hAnsiTheme="minorHAnsi" w:cstheme="minorHAnsi"/>
              </w:rPr>
              <w:t xml:space="preserve">with a description </w:t>
            </w:r>
            <w:r w:rsidR="0091662A" w:rsidRPr="00FF7747">
              <w:rPr>
                <w:rFonts w:asciiTheme="minorHAnsi" w:eastAsia="MS Gothic" w:hAnsiTheme="minorHAnsi" w:cstheme="minorHAnsi"/>
              </w:rPr>
              <w:t xml:space="preserve">on the methodology would be useful. </w:t>
            </w:r>
            <w:r w:rsidR="00546918" w:rsidRPr="00FF7747">
              <w:rPr>
                <w:rFonts w:asciiTheme="minorHAnsi" w:eastAsia="MS Gothic" w:hAnsiTheme="minorHAnsi" w:cstheme="minorHAnsi"/>
              </w:rPr>
              <w:t xml:space="preserve">How were the trends identified? How were the projects identified? </w:t>
            </w:r>
            <w:r w:rsidR="00B875A5" w:rsidRPr="00FF7747">
              <w:rPr>
                <w:rFonts w:asciiTheme="minorHAnsi" w:eastAsia="MS Gothic" w:hAnsiTheme="minorHAnsi" w:cstheme="minorHAnsi"/>
              </w:rPr>
              <w:t xml:space="preserve">Why is it important to list them? </w:t>
            </w:r>
          </w:p>
        </w:tc>
      </w:tr>
      <w:tr w:rsidR="00CA706A" w14:paraId="7022F081" w14:textId="77777777" w:rsidTr="0024028A">
        <w:trPr>
          <w:trHeight w:val="1103"/>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264C7750" w14:textId="6C0D7E78" w:rsidR="00CA706A" w:rsidRPr="0013038B" w:rsidRDefault="00CA706A" w:rsidP="00CA706A">
            <w:pPr>
              <w:pStyle w:val="ListParagraph"/>
              <w:numPr>
                <w:ilvl w:val="0"/>
                <w:numId w:val="2"/>
              </w:numPr>
              <w:spacing w:before="0" w:after="160" w:line="259" w:lineRule="auto"/>
              <w:rPr>
                <w:lang w:val="en-US"/>
              </w:rPr>
            </w:pPr>
            <w:r w:rsidRPr="0013038B">
              <w:rPr>
                <w:lang w:val="en-US"/>
              </w:rPr>
              <w:t>Have the conclusions been clearly supported by the evidence presented in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5E8A065C" w14:textId="64631823" w:rsidR="00CA706A" w:rsidRDefault="00CA706A" w:rsidP="00CA706A">
            <w:pPr>
              <w:rPr>
                <w:rFonts w:ascii="MS Gothic" w:eastAsia="MS Gothic" w:hAnsi="MS Gothic" w:cs="MS Gothic"/>
              </w:rPr>
            </w:pPr>
            <w:r w:rsidRPr="0087053C">
              <w:rPr>
                <w:b/>
              </w:rPr>
              <w:t>Score</w:t>
            </w:r>
            <w:r>
              <w:t xml:space="preserve">: </w:t>
            </w:r>
            <w:r w:rsidR="00890FCC">
              <w:t>70</w:t>
            </w:r>
            <w:r>
              <w:t>/100</w:t>
            </w:r>
          </w:p>
        </w:tc>
      </w:tr>
      <w:tr w:rsidR="00CA706A" w14:paraId="55F16EB0" w14:textId="77777777" w:rsidTr="00890FCC">
        <w:trPr>
          <w:trHeight w:val="1692"/>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68D53224" w14:textId="58627354" w:rsidR="0024028A" w:rsidRPr="00681CEF" w:rsidRDefault="0024028A" w:rsidP="00681CEF">
            <w:pPr>
              <w:jc w:val="both"/>
              <w:rPr>
                <w:rFonts w:ascii="MS Gothic" w:eastAsia="MS Gothic" w:hAnsi="MS Gothic" w:cs="MS Gothic"/>
              </w:rPr>
            </w:pPr>
            <w:r>
              <w:t xml:space="preserve">The report is missing a conclusion </w:t>
            </w:r>
            <w:r w:rsidR="004F6717">
              <w:t>section,</w:t>
            </w:r>
            <w:r w:rsidR="00380F27">
              <w:t xml:space="preserve"> so this is a difficult to assess.</w:t>
            </w:r>
            <w:r w:rsidR="008908B7">
              <w:t xml:space="preserve"> As at now, the information is literally all over the place but a </w:t>
            </w:r>
            <w:r w:rsidR="0011781F">
              <w:t>conclusion</w:t>
            </w:r>
            <w:r w:rsidR="008908B7">
              <w:t xml:space="preserve"> to summarize the findings and the next steps </w:t>
            </w:r>
            <w:r w:rsidR="0011781F">
              <w:t xml:space="preserve">would help. </w:t>
            </w:r>
          </w:p>
        </w:tc>
      </w:tr>
      <w:tr w:rsidR="00CA706A" w14:paraId="223EF75A" w14:textId="77777777" w:rsidTr="004D5326">
        <w:trPr>
          <w:trHeight w:val="128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314BA78C" w14:textId="322306C3"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 xml:space="preserve">Are the recommendations </w:t>
            </w:r>
            <w:r>
              <w:rPr>
                <w:b/>
                <w:bCs/>
                <w:lang w:val="en-US"/>
              </w:rPr>
              <w:t xml:space="preserve">of the deliverable </w:t>
            </w:r>
            <w:r w:rsidRPr="006A3AAC">
              <w:rPr>
                <w:b/>
                <w:bCs/>
                <w:lang w:val="en-US"/>
              </w:rPr>
              <w:t>relevant, feasible, and</w:t>
            </w:r>
            <w:r>
              <w:rPr>
                <w:b/>
                <w:bCs/>
                <w:lang w:val="en-US"/>
              </w:rPr>
              <w:t>/or</w:t>
            </w:r>
            <w:r w:rsidRPr="006A3AAC">
              <w:rPr>
                <w:b/>
                <w:bCs/>
                <w:lang w:val="en-US"/>
              </w:rPr>
              <w:t xml:space="preserve"> useful?</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6776A2" w14:textId="4D43B37A" w:rsidR="00CA706A" w:rsidRDefault="00CA706A" w:rsidP="00CA706A">
            <w:pPr>
              <w:rPr>
                <w:rFonts w:ascii="MS Gothic" w:eastAsia="MS Gothic" w:hAnsi="MS Gothic" w:cs="MS Gothic"/>
              </w:rPr>
            </w:pPr>
            <w:r w:rsidRPr="0087053C">
              <w:rPr>
                <w:b/>
              </w:rPr>
              <w:t>Score</w:t>
            </w:r>
            <w:r>
              <w:t>: /100</w:t>
            </w:r>
          </w:p>
        </w:tc>
      </w:tr>
      <w:tr w:rsidR="00CA706A" w14:paraId="00E75208" w14:textId="77777777" w:rsidTr="007A45CB">
        <w:trPr>
          <w:trHeight w:val="2084"/>
        </w:trPr>
        <w:tc>
          <w:tcPr>
            <w:tcW w:w="9776" w:type="dxa"/>
            <w:gridSpan w:val="5"/>
            <w:tcBorders>
              <w:top w:val="single" w:sz="4" w:space="0" w:color="9CC3E5"/>
              <w:left w:val="single" w:sz="4" w:space="0" w:color="9CC3E5"/>
              <w:bottom w:val="single" w:sz="4" w:space="0" w:color="9CC3E5"/>
              <w:right w:val="single" w:sz="4" w:space="0" w:color="9CC3E5"/>
            </w:tcBorders>
          </w:tcPr>
          <w:p w14:paraId="1D5ED663" w14:textId="346CB8EA" w:rsidR="00CA706A" w:rsidRDefault="009D5AA9" w:rsidP="00CA706A">
            <w:r>
              <w:t>N/A</w:t>
            </w:r>
          </w:p>
          <w:p w14:paraId="14F11CB7" w14:textId="3C34B7EC" w:rsidR="0011781F" w:rsidRDefault="00B875A5" w:rsidP="00CA706A">
            <w:pPr>
              <w:rPr>
                <w:rFonts w:ascii="MS Gothic" w:eastAsia="MS Gothic" w:hAnsi="MS Gothic" w:cs="MS Gothic"/>
              </w:rPr>
            </w:pPr>
            <w:r>
              <w:t>No clear recommendations presented</w:t>
            </w:r>
            <w:r w:rsidR="00FE317B">
              <w:t xml:space="preserve"> but this could be because it wasn’t one of the aims of this task. </w:t>
            </w:r>
          </w:p>
        </w:tc>
      </w:tr>
      <w:tr w:rsidR="007A45CB" w14:paraId="071BC75B" w14:textId="77777777" w:rsidTr="004D5326">
        <w:trPr>
          <w:trHeight w:val="886"/>
        </w:trPr>
        <w:tc>
          <w:tcPr>
            <w:tcW w:w="6799" w:type="dxa"/>
            <w:gridSpan w:val="3"/>
            <w:tcBorders>
              <w:top w:val="single" w:sz="4" w:space="0" w:color="9CC3E5"/>
              <w:left w:val="single" w:sz="4" w:space="0" w:color="9CC3E5"/>
              <w:bottom w:val="single" w:sz="4" w:space="0" w:color="9CC3E5"/>
              <w:right w:val="single" w:sz="4" w:space="0" w:color="9CC3E5"/>
            </w:tcBorders>
          </w:tcPr>
          <w:p w14:paraId="5B92C0E7" w14:textId="77C4167B" w:rsidR="007A45CB" w:rsidRDefault="007A45CB" w:rsidP="007A45CB">
            <w:pPr>
              <w:spacing w:before="120"/>
            </w:pPr>
            <w:r w:rsidRPr="00F0604B">
              <w:rPr>
                <w:b/>
              </w:rPr>
              <w:t xml:space="preserve">Overall </w:t>
            </w:r>
            <w:r>
              <w:rPr>
                <w:b/>
              </w:rPr>
              <w:t>s</w:t>
            </w:r>
            <w:r w:rsidRPr="00F0604B">
              <w:rPr>
                <w:b/>
              </w:rPr>
              <w:t xml:space="preserve">atisfaction </w:t>
            </w:r>
            <w:r>
              <w:rPr>
                <w:b/>
              </w:rPr>
              <w:t>about</w:t>
            </w:r>
            <w:r w:rsidRPr="00F0604B">
              <w:rPr>
                <w:b/>
              </w:rPr>
              <w:t xml:space="preserve"> </w:t>
            </w:r>
            <w:r>
              <w:rPr>
                <w:b/>
              </w:rPr>
              <w:t>the</w:t>
            </w:r>
            <w:r w:rsidRPr="00F0604B">
              <w:rPr>
                <w:b/>
              </w:rPr>
              <w:t xml:space="preserve"> deliverable</w:t>
            </w:r>
            <w:r>
              <w:rPr>
                <w:b/>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27FF458C" w14:textId="317F4E47" w:rsidR="007A45CB" w:rsidRDefault="007A45CB" w:rsidP="007A45CB">
            <w:pPr>
              <w:spacing w:before="120"/>
            </w:pPr>
            <w:r>
              <w:rPr>
                <w:b/>
              </w:rPr>
              <w:t xml:space="preserve">Overall </w:t>
            </w:r>
            <w:r w:rsidRPr="0087053C">
              <w:rPr>
                <w:b/>
              </w:rPr>
              <w:t>Score</w:t>
            </w:r>
            <w:r>
              <w:t>:</w:t>
            </w:r>
            <w:r w:rsidR="007B051A">
              <w:t>7</w:t>
            </w:r>
            <w:r w:rsidR="008D06E4">
              <w:t>9</w:t>
            </w:r>
            <w:r w:rsidR="007B051A">
              <w:t>.</w:t>
            </w:r>
            <w:r w:rsidR="008D06E4">
              <w:t>5</w:t>
            </w:r>
            <w:r w:rsidR="007B051A">
              <w:t>5</w:t>
            </w:r>
            <w:r>
              <w:t>/100</w:t>
            </w:r>
          </w:p>
        </w:tc>
      </w:tr>
      <w:tr w:rsidR="007A45CB" w14:paraId="0EEF7BA7" w14:textId="77777777" w:rsidTr="007A45CB">
        <w:trPr>
          <w:trHeight w:val="2003"/>
        </w:trPr>
        <w:tc>
          <w:tcPr>
            <w:tcW w:w="9776" w:type="dxa"/>
            <w:gridSpan w:val="5"/>
            <w:tcBorders>
              <w:top w:val="single" w:sz="4" w:space="0" w:color="9CC3E5"/>
              <w:left w:val="single" w:sz="4" w:space="0" w:color="9CC3E5"/>
              <w:bottom w:val="single" w:sz="4" w:space="0" w:color="9CC3E5"/>
              <w:right w:val="single" w:sz="4" w:space="0" w:color="9CC3E5"/>
            </w:tcBorders>
          </w:tcPr>
          <w:p w14:paraId="08ED33F9" w14:textId="5B3F0298" w:rsidR="00E80AA8" w:rsidRDefault="00FB7586" w:rsidP="00FB7586">
            <w:pPr>
              <w:spacing w:before="120"/>
            </w:pPr>
            <w:r>
              <w:t xml:space="preserve">Very </w:t>
            </w:r>
            <w:r w:rsidR="00AA446B">
              <w:t xml:space="preserve">good! </w:t>
            </w:r>
            <w:r w:rsidR="00E80AA8">
              <w:t xml:space="preserve">I like how the information from different sources has been synthesized. The length is </w:t>
            </w:r>
            <w:r w:rsidR="002D0DB6">
              <w:t>perfect,</w:t>
            </w:r>
            <w:r w:rsidR="00E80AA8">
              <w:t xml:space="preserve"> but </w:t>
            </w:r>
            <w:r w:rsidR="00790372">
              <w:t xml:space="preserve">it is still a lot of information to process. Is it possible to do a policy brief </w:t>
            </w:r>
            <w:r w:rsidR="0025329D">
              <w:t xml:space="preserve">of 2-3 pages </w:t>
            </w:r>
            <w:r w:rsidR="00426C0C">
              <w:t xml:space="preserve">on trends </w:t>
            </w:r>
            <w:r w:rsidR="00790372">
              <w:t>for policy makers</w:t>
            </w:r>
            <w:r w:rsidR="00426C0C">
              <w:t xml:space="preserve"> or a 2-page flyer? The policy brief and/or </w:t>
            </w:r>
            <w:r w:rsidR="009F6E82">
              <w:t>flyer could be translated into different languages</w:t>
            </w:r>
            <w:r w:rsidR="0044231A">
              <w:t xml:space="preserve">. </w:t>
            </w:r>
          </w:p>
        </w:tc>
      </w:tr>
      <w:tr w:rsidR="007A45CB" w14:paraId="5A21E2A8" w14:textId="77777777" w:rsidTr="007A45CB">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7D631F21" w14:textId="34FB8AFA" w:rsidR="007A45CB" w:rsidRDefault="007A45CB" w:rsidP="007A45CB">
            <w:pPr>
              <w:spacing w:before="120"/>
            </w:pPr>
            <w:r>
              <w:t>Date of external evaluation review:</w:t>
            </w:r>
          </w:p>
        </w:tc>
        <w:tc>
          <w:tcPr>
            <w:tcW w:w="2977" w:type="dxa"/>
            <w:gridSpan w:val="2"/>
            <w:tcBorders>
              <w:top w:val="single" w:sz="4" w:space="0" w:color="9CC3E5"/>
              <w:left w:val="single" w:sz="4" w:space="0" w:color="9CC3E5"/>
              <w:bottom w:val="single" w:sz="4" w:space="0" w:color="9CC3E5"/>
              <w:right w:val="single" w:sz="4" w:space="0" w:color="9CC3E5"/>
            </w:tcBorders>
            <w:vAlign w:val="center"/>
            <w:hideMark/>
          </w:tcPr>
          <w:p w14:paraId="5EAE272D" w14:textId="0E0EDB79" w:rsidR="007A45CB" w:rsidRDefault="00244358" w:rsidP="007A45CB">
            <w:pPr>
              <w:spacing w:before="120"/>
              <w:jc w:val="center"/>
            </w:pPr>
            <w:r>
              <w:t>15/07/2022</w:t>
            </w:r>
          </w:p>
        </w:tc>
      </w:tr>
      <w:tr w:rsidR="007A45CB" w14:paraId="03C6F7A5" w14:textId="77777777" w:rsidTr="00E94AB9">
        <w:tc>
          <w:tcPr>
            <w:tcW w:w="9776" w:type="dxa"/>
            <w:gridSpan w:val="5"/>
            <w:tcBorders>
              <w:top w:val="single" w:sz="4" w:space="0" w:color="9CC3E5"/>
              <w:left w:val="single" w:sz="4" w:space="0" w:color="9CC3E5"/>
              <w:bottom w:val="single" w:sz="4" w:space="0" w:color="9CC3E5"/>
              <w:right w:val="single" w:sz="4" w:space="0" w:color="9CC3E5"/>
            </w:tcBorders>
            <w:vAlign w:val="center"/>
            <w:hideMark/>
          </w:tcPr>
          <w:p w14:paraId="610123CA" w14:textId="08A8F8EA" w:rsidR="007A45CB" w:rsidRDefault="00000000" w:rsidP="007A45CB">
            <w:pPr>
              <w:spacing w:after="240"/>
            </w:pPr>
            <w:sdt>
              <w:sdtPr>
                <w:tag w:val="goog_rdk_2"/>
                <w:id w:val="1343586832"/>
              </w:sdtPr>
              <w:sdtContent/>
            </w:sdt>
            <w:sdt>
              <w:sdtPr>
                <w:tag w:val="goog_rdk_4"/>
                <w:id w:val="-159622936"/>
              </w:sdtPr>
              <w:sdtContent/>
            </w:sdt>
            <w:r w:rsidR="007A45CB">
              <w:t>Signature/Name:</w:t>
            </w:r>
            <w:r w:rsidR="004F3CF5">
              <w:t xml:space="preserve">  </w:t>
            </w:r>
            <w:r w:rsidR="004F3CF5">
              <w:rPr>
                <w:noProof/>
              </w:rPr>
              <w:drawing>
                <wp:inline distT="0" distB="0" distL="0" distR="0" wp14:anchorId="5561DB0F" wp14:editId="261DB52E">
                  <wp:extent cx="596900" cy="244074"/>
                  <wp:effectExtent l="0" t="0" r="0" b="381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472" cy="251668"/>
                          </a:xfrm>
                          <a:prstGeom prst="rect">
                            <a:avLst/>
                          </a:prstGeom>
                          <a:noFill/>
                          <a:ln>
                            <a:noFill/>
                          </a:ln>
                        </pic:spPr>
                      </pic:pic>
                    </a:graphicData>
                  </a:graphic>
                </wp:inline>
              </w:drawing>
            </w:r>
            <w:r w:rsidR="004F3CF5">
              <w:t xml:space="preserve">       </w:t>
            </w:r>
            <w:r w:rsidR="00244358">
              <w:t xml:space="preserve">Juliet Achieng </w:t>
            </w:r>
            <w:proofErr w:type="spellStart"/>
            <w:r w:rsidR="00244358">
              <w:t>Owuor</w:t>
            </w:r>
            <w:proofErr w:type="spellEnd"/>
          </w:p>
        </w:tc>
      </w:tr>
    </w:tbl>
    <w:p w14:paraId="031720B4" w14:textId="0DF9CB8F" w:rsidR="004D5369" w:rsidRDefault="004D5369" w:rsidP="004D5369">
      <w:pPr>
        <w:jc w:val="both"/>
      </w:pPr>
    </w:p>
    <w:p w14:paraId="4302DEDA" w14:textId="77777777" w:rsidR="00843AEB" w:rsidRDefault="00843AEB" w:rsidP="004D5369">
      <w:pPr>
        <w:jc w:val="both"/>
      </w:pPr>
    </w:p>
    <w:tbl>
      <w:tblPr>
        <w:tblW w:w="9626" w:type="dxa"/>
        <w:tblInd w:w="108"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1829"/>
        <w:gridCol w:w="1949"/>
        <w:gridCol w:w="1949"/>
        <w:gridCol w:w="1949"/>
        <w:gridCol w:w="1950"/>
      </w:tblGrid>
      <w:tr w:rsidR="007A45CB" w:rsidRPr="00B143E2" w14:paraId="13EBC3D4" w14:textId="77777777" w:rsidTr="00843AEB">
        <w:trPr>
          <w:trHeight w:val="854"/>
        </w:trPr>
        <w:tc>
          <w:tcPr>
            <w:tcW w:w="1829" w:type="dxa"/>
            <w:shd w:val="clear" w:color="auto" w:fill="auto"/>
          </w:tcPr>
          <w:p w14:paraId="16F8D11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Maximum number of points for a criterion</w:t>
            </w:r>
          </w:p>
        </w:tc>
        <w:tc>
          <w:tcPr>
            <w:tcW w:w="7797" w:type="dxa"/>
            <w:gridSpan w:val="4"/>
            <w:shd w:val="clear" w:color="auto" w:fill="auto"/>
          </w:tcPr>
          <w:p w14:paraId="627A967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 xml:space="preserve">Range of scores </w:t>
            </w:r>
          </w:p>
        </w:tc>
      </w:tr>
      <w:tr w:rsidR="007A45CB" w:rsidRPr="00B143E2" w14:paraId="4BD945EC" w14:textId="77777777" w:rsidTr="00843AEB">
        <w:trPr>
          <w:trHeight w:val="325"/>
        </w:trPr>
        <w:tc>
          <w:tcPr>
            <w:tcW w:w="1829" w:type="dxa"/>
            <w:shd w:val="clear" w:color="auto" w:fill="auto"/>
          </w:tcPr>
          <w:p w14:paraId="56C45902" w14:textId="77777777" w:rsidR="007A45CB" w:rsidRPr="00B143E2" w:rsidRDefault="007A45CB" w:rsidP="00EB79E9">
            <w:pPr>
              <w:keepNext/>
              <w:keepLines/>
              <w:spacing w:after="0" w:line="240" w:lineRule="auto"/>
              <w:jc w:val="center"/>
              <w:rPr>
                <w:rFonts w:eastAsia="Times New Roman"/>
                <w:b/>
                <w:lang w:eastAsia="ar-SA"/>
              </w:rPr>
            </w:pPr>
          </w:p>
        </w:tc>
        <w:tc>
          <w:tcPr>
            <w:tcW w:w="1949" w:type="dxa"/>
            <w:shd w:val="clear" w:color="auto" w:fill="auto"/>
          </w:tcPr>
          <w:p w14:paraId="45977605"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Very good</w:t>
            </w:r>
          </w:p>
        </w:tc>
        <w:tc>
          <w:tcPr>
            <w:tcW w:w="1949" w:type="dxa"/>
            <w:shd w:val="clear" w:color="auto" w:fill="auto"/>
          </w:tcPr>
          <w:p w14:paraId="5E9784EB"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Good</w:t>
            </w:r>
          </w:p>
        </w:tc>
        <w:tc>
          <w:tcPr>
            <w:tcW w:w="1949" w:type="dxa"/>
            <w:shd w:val="clear" w:color="auto" w:fill="auto"/>
          </w:tcPr>
          <w:p w14:paraId="75D302CF"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Fair</w:t>
            </w:r>
          </w:p>
        </w:tc>
        <w:tc>
          <w:tcPr>
            <w:tcW w:w="1950" w:type="dxa"/>
            <w:shd w:val="clear" w:color="auto" w:fill="auto"/>
          </w:tcPr>
          <w:p w14:paraId="3B1FBE6E"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Weak</w:t>
            </w:r>
          </w:p>
        </w:tc>
      </w:tr>
      <w:tr w:rsidR="007A45CB" w:rsidRPr="00B143E2" w14:paraId="5879622A" w14:textId="77777777" w:rsidTr="00843AEB">
        <w:trPr>
          <w:trHeight w:val="333"/>
        </w:trPr>
        <w:tc>
          <w:tcPr>
            <w:tcW w:w="1829" w:type="dxa"/>
            <w:shd w:val="clear" w:color="auto" w:fill="auto"/>
          </w:tcPr>
          <w:p w14:paraId="695C3EE8" w14:textId="5BF51E96" w:rsidR="007A45CB" w:rsidRPr="00B143E2" w:rsidRDefault="007A45CB" w:rsidP="00EB79E9">
            <w:pPr>
              <w:spacing w:after="0" w:line="240" w:lineRule="auto"/>
              <w:jc w:val="center"/>
              <w:rPr>
                <w:rFonts w:eastAsia="Times New Roman"/>
                <w:lang w:eastAsia="ar-SA"/>
              </w:rPr>
            </w:pPr>
            <w:r>
              <w:rPr>
                <w:rFonts w:eastAsia="Times New Roman"/>
                <w:lang w:eastAsia="ar-SA"/>
              </w:rPr>
              <w:t>100</w:t>
            </w:r>
          </w:p>
        </w:tc>
        <w:tc>
          <w:tcPr>
            <w:tcW w:w="1949" w:type="dxa"/>
            <w:shd w:val="clear" w:color="auto" w:fill="auto"/>
          </w:tcPr>
          <w:p w14:paraId="12E631C3" w14:textId="2AADE03B" w:rsidR="007A45CB" w:rsidRPr="00B143E2" w:rsidRDefault="007A45CB" w:rsidP="007A45CB">
            <w:pPr>
              <w:spacing w:after="0" w:line="240" w:lineRule="auto"/>
              <w:jc w:val="center"/>
              <w:rPr>
                <w:rFonts w:eastAsia="Times New Roman"/>
                <w:lang w:eastAsia="ar-SA"/>
              </w:rPr>
            </w:pPr>
            <w:r>
              <w:rPr>
                <w:rFonts w:eastAsia="Times New Roman"/>
                <w:lang w:eastAsia="ar-SA"/>
              </w:rPr>
              <w:t>7</w:t>
            </w:r>
            <w:r w:rsidRPr="00B143E2">
              <w:rPr>
                <w:rFonts w:eastAsia="Times New Roman"/>
                <w:lang w:eastAsia="ar-SA"/>
              </w:rPr>
              <w:t>6-</w:t>
            </w:r>
            <w:r>
              <w:rPr>
                <w:rFonts w:eastAsia="Times New Roman"/>
                <w:lang w:eastAsia="ar-SA"/>
              </w:rPr>
              <w:t>10</w:t>
            </w:r>
            <w:r w:rsidRPr="00B143E2">
              <w:rPr>
                <w:rFonts w:eastAsia="Times New Roman"/>
                <w:lang w:eastAsia="ar-SA"/>
              </w:rPr>
              <w:t>0</w:t>
            </w:r>
          </w:p>
        </w:tc>
        <w:tc>
          <w:tcPr>
            <w:tcW w:w="1949" w:type="dxa"/>
            <w:shd w:val="clear" w:color="auto" w:fill="auto"/>
          </w:tcPr>
          <w:p w14:paraId="240FB366" w14:textId="6DFF0EE9" w:rsidR="007A45CB" w:rsidRPr="00B143E2" w:rsidRDefault="007A45CB" w:rsidP="00EB79E9">
            <w:pPr>
              <w:spacing w:after="0" w:line="240" w:lineRule="auto"/>
              <w:jc w:val="center"/>
              <w:rPr>
                <w:rFonts w:eastAsia="Times New Roman"/>
                <w:lang w:eastAsia="ar-SA"/>
              </w:rPr>
            </w:pPr>
            <w:r>
              <w:rPr>
                <w:rFonts w:eastAsia="Times New Roman"/>
                <w:lang w:eastAsia="ar-SA"/>
              </w:rPr>
              <w:t>51-7</w:t>
            </w:r>
            <w:r w:rsidRPr="00B143E2">
              <w:rPr>
                <w:rFonts w:eastAsia="Times New Roman"/>
                <w:lang w:eastAsia="ar-SA"/>
              </w:rPr>
              <w:t>5</w:t>
            </w:r>
          </w:p>
        </w:tc>
        <w:tc>
          <w:tcPr>
            <w:tcW w:w="1949" w:type="dxa"/>
            <w:shd w:val="clear" w:color="auto" w:fill="auto"/>
          </w:tcPr>
          <w:p w14:paraId="09621451" w14:textId="68DE9B52" w:rsidR="007A45CB" w:rsidRPr="00B143E2" w:rsidRDefault="007A45CB" w:rsidP="00EB79E9">
            <w:pPr>
              <w:spacing w:after="0" w:line="240" w:lineRule="auto"/>
              <w:jc w:val="center"/>
              <w:rPr>
                <w:rFonts w:eastAsia="Times New Roman"/>
                <w:lang w:eastAsia="ar-SA"/>
              </w:rPr>
            </w:pPr>
            <w:r>
              <w:rPr>
                <w:rFonts w:eastAsia="Times New Roman"/>
                <w:lang w:eastAsia="ar-SA"/>
              </w:rPr>
              <w:t>26-5</w:t>
            </w:r>
            <w:r w:rsidRPr="00B143E2">
              <w:rPr>
                <w:rFonts w:eastAsia="Times New Roman"/>
                <w:lang w:eastAsia="ar-SA"/>
              </w:rPr>
              <w:t>0</w:t>
            </w:r>
          </w:p>
        </w:tc>
        <w:tc>
          <w:tcPr>
            <w:tcW w:w="1950" w:type="dxa"/>
            <w:shd w:val="clear" w:color="auto" w:fill="auto"/>
          </w:tcPr>
          <w:p w14:paraId="12B22D1D" w14:textId="60B634B4" w:rsidR="007A45CB" w:rsidRPr="00B143E2" w:rsidRDefault="007A45CB" w:rsidP="00EB79E9">
            <w:pPr>
              <w:spacing w:after="0" w:line="240" w:lineRule="auto"/>
              <w:jc w:val="center"/>
              <w:rPr>
                <w:rFonts w:eastAsia="Times New Roman"/>
                <w:lang w:eastAsia="ar-SA"/>
              </w:rPr>
            </w:pPr>
            <w:r>
              <w:rPr>
                <w:rFonts w:eastAsia="Times New Roman"/>
                <w:lang w:eastAsia="ar-SA"/>
              </w:rPr>
              <w:t>0-25</w:t>
            </w:r>
          </w:p>
        </w:tc>
      </w:tr>
    </w:tbl>
    <w:p w14:paraId="585A3039" w14:textId="77777777" w:rsidR="007A45CB" w:rsidRDefault="007A45CB" w:rsidP="004D5369">
      <w:pPr>
        <w:jc w:val="both"/>
      </w:pPr>
    </w:p>
    <w:p w14:paraId="53A98A69" w14:textId="77777777" w:rsidR="00695775" w:rsidRDefault="00000000"/>
    <w:sectPr w:rsidR="00695775">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5FDD3" w14:textId="77777777" w:rsidR="005B6906" w:rsidRDefault="005B6906" w:rsidP="004D5369">
      <w:pPr>
        <w:spacing w:before="0" w:after="0" w:line="240" w:lineRule="auto"/>
      </w:pPr>
      <w:r>
        <w:separator/>
      </w:r>
    </w:p>
  </w:endnote>
  <w:endnote w:type="continuationSeparator" w:id="0">
    <w:p w14:paraId="5B0E4595" w14:textId="77777777" w:rsidR="005B6906" w:rsidRDefault="005B6906" w:rsidP="004D53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C0CC" w14:textId="6D843D30" w:rsidR="007A45CB" w:rsidRPr="007A45CB" w:rsidRDefault="007A45CB">
    <w:pPr>
      <w:pStyle w:val="Footer"/>
      <w:rPr>
        <w:bCs/>
        <w:color w:val="000000" w:themeColor="text1"/>
        <w:lang w:val="en-US"/>
      </w:rPr>
    </w:pPr>
    <w:r w:rsidRPr="007A45CB">
      <w:rPr>
        <w:b/>
        <w:bCs/>
        <w:color w:val="000000" w:themeColor="text1"/>
      </w:rPr>
      <w:t>*</w:t>
    </w:r>
    <w:r w:rsidRPr="007A45CB">
      <w:rPr>
        <w:bCs/>
        <w:color w:val="000000" w:themeColor="text1"/>
        <w:lang w:val="en-US"/>
      </w:rPr>
      <w:t>Please check the grades’ table at the end of this file. Reviewers’ comments must be accurate, comprehensive, and fully articulated.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17E9B" w14:textId="77777777" w:rsidR="005B6906" w:rsidRDefault="005B6906" w:rsidP="004D5369">
      <w:pPr>
        <w:spacing w:before="0" w:after="0" w:line="240" w:lineRule="auto"/>
      </w:pPr>
      <w:r>
        <w:separator/>
      </w:r>
    </w:p>
  </w:footnote>
  <w:footnote w:type="continuationSeparator" w:id="0">
    <w:p w14:paraId="0C4E82C9" w14:textId="77777777" w:rsidR="005B6906" w:rsidRDefault="005B6906" w:rsidP="004D53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D92B" w14:textId="56FC19EF" w:rsidR="001336D0" w:rsidRDefault="001336D0">
    <w:pPr>
      <w:pStyle w:val="Header"/>
    </w:pPr>
    <w:r>
      <w:rPr>
        <w:noProof/>
        <w:bdr w:val="none" w:sz="0" w:space="0" w:color="auto" w:frame="1"/>
        <w:lang w:val="el-GR" w:eastAsia="el-GR"/>
      </w:rPr>
      <w:drawing>
        <wp:anchor distT="0" distB="0" distL="114300" distR="114300" simplePos="0" relativeHeight="251659264" behindDoc="0" locked="0" layoutInCell="1" allowOverlap="1" wp14:anchorId="6ED96A4B" wp14:editId="699A5D07">
          <wp:simplePos x="0" y="0"/>
          <wp:positionH relativeFrom="column">
            <wp:posOffset>13508</wp:posOffset>
          </wp:positionH>
          <wp:positionV relativeFrom="paragraph">
            <wp:posOffset>-539115</wp:posOffset>
          </wp:positionV>
          <wp:extent cx="1136015" cy="1274445"/>
          <wp:effectExtent l="0" t="0" r="6985" b="1905"/>
          <wp:wrapThrough wrapText="bothSides">
            <wp:wrapPolygon edited="0">
              <wp:start x="0" y="0"/>
              <wp:lineTo x="0" y="21309"/>
              <wp:lineTo x="21371" y="21309"/>
              <wp:lineTo x="21371" y="0"/>
              <wp:lineTo x="0" y="0"/>
            </wp:wrapPolygon>
          </wp:wrapThrough>
          <wp:docPr id="188" name="Picture 188" descr="https://lh6.googleusercontent.com/7uad8qMmYi2Gh7FWGy51w6n-VA6nHZJBN5EipX_5WvgHRzdVPuCaIAv3uuy5327aoQLeC93yaRJLK3elz0qe0AxBTyUpbhoU9We1BsSdjFVG7D6OJOtWySmCfyA2-dkLMof-_c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uad8qMmYi2Gh7FWGy51w6n-VA6nHZJBN5EipX_5WvgHRzdVPuCaIAv3uuy5327aoQLeC93yaRJLK3elz0qe0AxBTyUpbhoU9We1BsSdjFVG7D6OJOtWySmCfyA2-dkLMof-_c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6015" cy="1274445"/>
                  </a:xfrm>
                  <a:prstGeom prst="rect">
                    <a:avLst/>
                  </a:prstGeom>
                  <a:noFill/>
                  <a:ln>
                    <a:noFill/>
                  </a:ln>
                </pic:spPr>
              </pic:pic>
            </a:graphicData>
          </a:graphic>
        </wp:anchor>
      </w:drawing>
    </w:r>
    <w:r>
      <w:rPr>
        <w:noProof/>
        <w:bdr w:val="none" w:sz="0" w:space="0" w:color="auto" w:frame="1"/>
        <w:lang w:val="el-GR" w:eastAsia="el-GR"/>
      </w:rPr>
      <w:drawing>
        <wp:anchor distT="0" distB="0" distL="114300" distR="114300" simplePos="0" relativeHeight="251658240" behindDoc="0" locked="0" layoutInCell="1" allowOverlap="1" wp14:anchorId="3437732E" wp14:editId="0838E6C7">
          <wp:simplePos x="0" y="0"/>
          <wp:positionH relativeFrom="column">
            <wp:posOffset>4378036</wp:posOffset>
          </wp:positionH>
          <wp:positionV relativeFrom="paragraph">
            <wp:posOffset>-82665</wp:posOffset>
          </wp:positionV>
          <wp:extent cx="1835785" cy="526415"/>
          <wp:effectExtent l="0" t="0" r="0" b="6985"/>
          <wp:wrapThrough wrapText="bothSides">
            <wp:wrapPolygon edited="0">
              <wp:start x="0" y="0"/>
              <wp:lineTo x="0" y="21105"/>
              <wp:lineTo x="21294" y="21105"/>
              <wp:lineTo x="21294" y="0"/>
              <wp:lineTo x="0" y="0"/>
            </wp:wrapPolygon>
          </wp:wrapThrough>
          <wp:docPr id="189" name="Picture 189" descr="https://lh4.googleusercontent.com/Wh1ZIN2Xu9GEtqACwt4QQTFxwRhakLhVpV5fnTN_W9YdGZ3fReVrIe4AvN9j2G9BWuCjfZOnTft9pcY1-Byc98qlAQvu_07tSWXblg2z8qdkDbH8XbkIEjJba9cuC4peggFUQQ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Wh1ZIN2Xu9GEtqACwt4QQTFxwRhakLhVpV5fnTN_W9YdGZ3fReVrIe4AvN9j2G9BWuCjfZOnTft9pcY1-Byc98qlAQvu_07tSWXblg2z8qdkDbH8XbkIEjJba9cuC4peggFUQQF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5785" cy="5264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2C31"/>
    <w:multiLevelType w:val="hybridMultilevel"/>
    <w:tmpl w:val="FC1ED2C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B2E13B9"/>
    <w:multiLevelType w:val="hybridMultilevel"/>
    <w:tmpl w:val="C99C1F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5CA262A"/>
    <w:multiLevelType w:val="hybridMultilevel"/>
    <w:tmpl w:val="CA3E39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6667B78"/>
    <w:multiLevelType w:val="hybridMultilevel"/>
    <w:tmpl w:val="2B76CC38"/>
    <w:lvl w:ilvl="0" w:tplc="5914B1A2">
      <w:start w:val="1"/>
      <w:numFmt w:val="lowerLetter"/>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15:restartNumberingAfterBreak="0">
    <w:nsid w:val="17762E19"/>
    <w:multiLevelType w:val="hybridMultilevel"/>
    <w:tmpl w:val="6B32C9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D2F3FE6"/>
    <w:multiLevelType w:val="hybridMultilevel"/>
    <w:tmpl w:val="1920490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1405B64"/>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75D5E25"/>
    <w:multiLevelType w:val="hybridMultilevel"/>
    <w:tmpl w:val="3B8E224E"/>
    <w:lvl w:ilvl="0" w:tplc="8EDC17DC">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D1E703F"/>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0640438"/>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B6B1EAC"/>
    <w:multiLevelType w:val="hybridMultilevel"/>
    <w:tmpl w:val="D3C00BD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2180ECB"/>
    <w:multiLevelType w:val="hybridMultilevel"/>
    <w:tmpl w:val="72A2367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4153EA4"/>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6E5292D"/>
    <w:multiLevelType w:val="hybridMultilevel"/>
    <w:tmpl w:val="C26AF94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8140DFC"/>
    <w:multiLevelType w:val="hybridMultilevel"/>
    <w:tmpl w:val="52F882E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5" w15:restartNumberingAfterBreak="0">
    <w:nsid w:val="72895206"/>
    <w:multiLevelType w:val="hybridMultilevel"/>
    <w:tmpl w:val="88A475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73833359"/>
    <w:multiLevelType w:val="hybridMultilevel"/>
    <w:tmpl w:val="B1A6D67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7B24C8C"/>
    <w:multiLevelType w:val="hybridMultilevel"/>
    <w:tmpl w:val="FEC80C8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803818473">
    <w:abstractNumId w:val="7"/>
  </w:num>
  <w:num w:numId="2" w16cid:durableId="473454313">
    <w:abstractNumId w:val="9"/>
  </w:num>
  <w:num w:numId="3" w16cid:durableId="1331520062">
    <w:abstractNumId w:val="14"/>
  </w:num>
  <w:num w:numId="4" w16cid:durableId="1152019035">
    <w:abstractNumId w:val="3"/>
  </w:num>
  <w:num w:numId="5" w16cid:durableId="433595839">
    <w:abstractNumId w:val="8"/>
  </w:num>
  <w:num w:numId="6" w16cid:durableId="1339771223">
    <w:abstractNumId w:val="6"/>
  </w:num>
  <w:num w:numId="7" w16cid:durableId="2086027613">
    <w:abstractNumId w:val="12"/>
  </w:num>
  <w:num w:numId="8" w16cid:durableId="1924797369">
    <w:abstractNumId w:val="13"/>
  </w:num>
  <w:num w:numId="9" w16cid:durableId="1963924941">
    <w:abstractNumId w:val="15"/>
  </w:num>
  <w:num w:numId="10" w16cid:durableId="2049136853">
    <w:abstractNumId w:val="11"/>
  </w:num>
  <w:num w:numId="11" w16cid:durableId="307563678">
    <w:abstractNumId w:val="10"/>
  </w:num>
  <w:num w:numId="12" w16cid:durableId="1023089301">
    <w:abstractNumId w:val="16"/>
  </w:num>
  <w:num w:numId="13" w16cid:durableId="1553537879">
    <w:abstractNumId w:val="4"/>
  </w:num>
  <w:num w:numId="14" w16cid:durableId="1752268120">
    <w:abstractNumId w:val="17"/>
  </w:num>
  <w:num w:numId="15" w16cid:durableId="1129396925">
    <w:abstractNumId w:val="5"/>
  </w:num>
  <w:num w:numId="16" w16cid:durableId="1495101697">
    <w:abstractNumId w:val="0"/>
  </w:num>
  <w:num w:numId="17" w16cid:durableId="802624059">
    <w:abstractNumId w:val="1"/>
  </w:num>
  <w:num w:numId="18" w16cid:durableId="152648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Q0MLQ0NLc0MTE2N7JU0lEKTi0uzszPAykwrgUAripabSwAAAA="/>
  </w:docVars>
  <w:rsids>
    <w:rsidRoot w:val="004D5369"/>
    <w:rsid w:val="000301CA"/>
    <w:rsid w:val="00035761"/>
    <w:rsid w:val="00042A84"/>
    <w:rsid w:val="000450A1"/>
    <w:rsid w:val="000629AF"/>
    <w:rsid w:val="000A7BC8"/>
    <w:rsid w:val="000B1C1A"/>
    <w:rsid w:val="000B660F"/>
    <w:rsid w:val="000C082F"/>
    <w:rsid w:val="000E6DA2"/>
    <w:rsid w:val="000E7DED"/>
    <w:rsid w:val="000F1D3E"/>
    <w:rsid w:val="000F4DC5"/>
    <w:rsid w:val="0010392A"/>
    <w:rsid w:val="00116F20"/>
    <w:rsid w:val="0011781F"/>
    <w:rsid w:val="0013038B"/>
    <w:rsid w:val="0013064B"/>
    <w:rsid w:val="001336D0"/>
    <w:rsid w:val="001416E8"/>
    <w:rsid w:val="00155B32"/>
    <w:rsid w:val="001618AA"/>
    <w:rsid w:val="001631E2"/>
    <w:rsid w:val="0017470A"/>
    <w:rsid w:val="001767B1"/>
    <w:rsid w:val="001832DB"/>
    <w:rsid w:val="00192895"/>
    <w:rsid w:val="001A4D02"/>
    <w:rsid w:val="001B5D24"/>
    <w:rsid w:val="001C6834"/>
    <w:rsid w:val="001D6D6C"/>
    <w:rsid w:val="001F1B20"/>
    <w:rsid w:val="00206212"/>
    <w:rsid w:val="002102F7"/>
    <w:rsid w:val="0021298B"/>
    <w:rsid w:val="0023553E"/>
    <w:rsid w:val="0024028A"/>
    <w:rsid w:val="00243FD6"/>
    <w:rsid w:val="00244358"/>
    <w:rsid w:val="0025329D"/>
    <w:rsid w:val="002574CF"/>
    <w:rsid w:val="00276AE3"/>
    <w:rsid w:val="00277095"/>
    <w:rsid w:val="002809C6"/>
    <w:rsid w:val="00297EA7"/>
    <w:rsid w:val="002A636F"/>
    <w:rsid w:val="002D06AF"/>
    <w:rsid w:val="002D0DB6"/>
    <w:rsid w:val="002D2EF8"/>
    <w:rsid w:val="002E212E"/>
    <w:rsid w:val="002E5532"/>
    <w:rsid w:val="00311AE6"/>
    <w:rsid w:val="00321277"/>
    <w:rsid w:val="00333B2E"/>
    <w:rsid w:val="00345FAA"/>
    <w:rsid w:val="00362B2B"/>
    <w:rsid w:val="00380F27"/>
    <w:rsid w:val="003B1E64"/>
    <w:rsid w:val="003C341A"/>
    <w:rsid w:val="003C6276"/>
    <w:rsid w:val="003F4014"/>
    <w:rsid w:val="004049ED"/>
    <w:rsid w:val="00407C00"/>
    <w:rsid w:val="00413697"/>
    <w:rsid w:val="00423B45"/>
    <w:rsid w:val="00424B2E"/>
    <w:rsid w:val="00426C0C"/>
    <w:rsid w:val="0044231A"/>
    <w:rsid w:val="00467E1D"/>
    <w:rsid w:val="00477C9E"/>
    <w:rsid w:val="00481359"/>
    <w:rsid w:val="00487273"/>
    <w:rsid w:val="00491F40"/>
    <w:rsid w:val="00492083"/>
    <w:rsid w:val="004B4AF2"/>
    <w:rsid w:val="004C0126"/>
    <w:rsid w:val="004D5326"/>
    <w:rsid w:val="004D5369"/>
    <w:rsid w:val="004E488E"/>
    <w:rsid w:val="004F3CF5"/>
    <w:rsid w:val="004F4614"/>
    <w:rsid w:val="004F6717"/>
    <w:rsid w:val="005214FB"/>
    <w:rsid w:val="00546918"/>
    <w:rsid w:val="00565F70"/>
    <w:rsid w:val="00573421"/>
    <w:rsid w:val="0057597D"/>
    <w:rsid w:val="00576428"/>
    <w:rsid w:val="00576552"/>
    <w:rsid w:val="00592084"/>
    <w:rsid w:val="00592B9E"/>
    <w:rsid w:val="005A045E"/>
    <w:rsid w:val="005A0E75"/>
    <w:rsid w:val="005A50FC"/>
    <w:rsid w:val="005A6B08"/>
    <w:rsid w:val="005B6906"/>
    <w:rsid w:val="005D2094"/>
    <w:rsid w:val="005D224C"/>
    <w:rsid w:val="005E125A"/>
    <w:rsid w:val="005F0DF3"/>
    <w:rsid w:val="005F1BBF"/>
    <w:rsid w:val="005F4D23"/>
    <w:rsid w:val="00622A82"/>
    <w:rsid w:val="0063018A"/>
    <w:rsid w:val="0066526A"/>
    <w:rsid w:val="00681CEF"/>
    <w:rsid w:val="00687F65"/>
    <w:rsid w:val="006A04AE"/>
    <w:rsid w:val="006A3AAC"/>
    <w:rsid w:val="006A6904"/>
    <w:rsid w:val="006A6D14"/>
    <w:rsid w:val="006D0D43"/>
    <w:rsid w:val="006F02D7"/>
    <w:rsid w:val="00702BA4"/>
    <w:rsid w:val="0070482B"/>
    <w:rsid w:val="007070E7"/>
    <w:rsid w:val="00711555"/>
    <w:rsid w:val="00713C9E"/>
    <w:rsid w:val="0072472D"/>
    <w:rsid w:val="0073554E"/>
    <w:rsid w:val="0073562A"/>
    <w:rsid w:val="0073591E"/>
    <w:rsid w:val="00737728"/>
    <w:rsid w:val="00740143"/>
    <w:rsid w:val="00742470"/>
    <w:rsid w:val="00753EDE"/>
    <w:rsid w:val="00755601"/>
    <w:rsid w:val="0075582A"/>
    <w:rsid w:val="00756B94"/>
    <w:rsid w:val="00772D75"/>
    <w:rsid w:val="00783411"/>
    <w:rsid w:val="00790372"/>
    <w:rsid w:val="00795A28"/>
    <w:rsid w:val="0079627B"/>
    <w:rsid w:val="007A45CB"/>
    <w:rsid w:val="007B051A"/>
    <w:rsid w:val="007C33B9"/>
    <w:rsid w:val="007C4A5E"/>
    <w:rsid w:val="007E012E"/>
    <w:rsid w:val="007E4EBF"/>
    <w:rsid w:val="007F1EB9"/>
    <w:rsid w:val="00801631"/>
    <w:rsid w:val="0080186F"/>
    <w:rsid w:val="00803FDB"/>
    <w:rsid w:val="00817F91"/>
    <w:rsid w:val="00820544"/>
    <w:rsid w:val="00821807"/>
    <w:rsid w:val="0082330D"/>
    <w:rsid w:val="008267E7"/>
    <w:rsid w:val="008426EA"/>
    <w:rsid w:val="00843AEB"/>
    <w:rsid w:val="0084547C"/>
    <w:rsid w:val="0087053C"/>
    <w:rsid w:val="0087695F"/>
    <w:rsid w:val="008908B7"/>
    <w:rsid w:val="00890FCC"/>
    <w:rsid w:val="008948E3"/>
    <w:rsid w:val="008B4F3C"/>
    <w:rsid w:val="008D06E4"/>
    <w:rsid w:val="009038FF"/>
    <w:rsid w:val="0091662A"/>
    <w:rsid w:val="009170A2"/>
    <w:rsid w:val="00921E51"/>
    <w:rsid w:val="00935819"/>
    <w:rsid w:val="00943714"/>
    <w:rsid w:val="0094798E"/>
    <w:rsid w:val="00972E04"/>
    <w:rsid w:val="009875B5"/>
    <w:rsid w:val="009C7A07"/>
    <w:rsid w:val="009D097F"/>
    <w:rsid w:val="009D5AA9"/>
    <w:rsid w:val="009E2714"/>
    <w:rsid w:val="009E5D64"/>
    <w:rsid w:val="009F6E82"/>
    <w:rsid w:val="009F7FBB"/>
    <w:rsid w:val="00A00AA0"/>
    <w:rsid w:val="00A05AE6"/>
    <w:rsid w:val="00A3208D"/>
    <w:rsid w:val="00A4010F"/>
    <w:rsid w:val="00A52636"/>
    <w:rsid w:val="00A732E0"/>
    <w:rsid w:val="00A8417D"/>
    <w:rsid w:val="00A912A6"/>
    <w:rsid w:val="00AA446B"/>
    <w:rsid w:val="00AB2E39"/>
    <w:rsid w:val="00AC6663"/>
    <w:rsid w:val="00AC7B06"/>
    <w:rsid w:val="00B06F2D"/>
    <w:rsid w:val="00B21F3E"/>
    <w:rsid w:val="00B35C3D"/>
    <w:rsid w:val="00B3635F"/>
    <w:rsid w:val="00B36DA6"/>
    <w:rsid w:val="00B51FC2"/>
    <w:rsid w:val="00B66A48"/>
    <w:rsid w:val="00B7077B"/>
    <w:rsid w:val="00B71625"/>
    <w:rsid w:val="00B875A5"/>
    <w:rsid w:val="00BA6B17"/>
    <w:rsid w:val="00BB4A5E"/>
    <w:rsid w:val="00BC5305"/>
    <w:rsid w:val="00BF01F0"/>
    <w:rsid w:val="00C14EE0"/>
    <w:rsid w:val="00C32A2F"/>
    <w:rsid w:val="00C4725E"/>
    <w:rsid w:val="00C5194A"/>
    <w:rsid w:val="00C5213D"/>
    <w:rsid w:val="00C54325"/>
    <w:rsid w:val="00C82E75"/>
    <w:rsid w:val="00C849FB"/>
    <w:rsid w:val="00C84F0E"/>
    <w:rsid w:val="00C93A3A"/>
    <w:rsid w:val="00CA59D4"/>
    <w:rsid w:val="00CA706A"/>
    <w:rsid w:val="00CC1749"/>
    <w:rsid w:val="00CD27E7"/>
    <w:rsid w:val="00D05384"/>
    <w:rsid w:val="00D07F1C"/>
    <w:rsid w:val="00D250DE"/>
    <w:rsid w:val="00D555CB"/>
    <w:rsid w:val="00D802B6"/>
    <w:rsid w:val="00D80B3D"/>
    <w:rsid w:val="00D92312"/>
    <w:rsid w:val="00D96433"/>
    <w:rsid w:val="00DC02AD"/>
    <w:rsid w:val="00DC1FF8"/>
    <w:rsid w:val="00DD1745"/>
    <w:rsid w:val="00DE39D9"/>
    <w:rsid w:val="00E14E23"/>
    <w:rsid w:val="00E21C9B"/>
    <w:rsid w:val="00E454BC"/>
    <w:rsid w:val="00E506B9"/>
    <w:rsid w:val="00E65FB8"/>
    <w:rsid w:val="00E70088"/>
    <w:rsid w:val="00E74C8A"/>
    <w:rsid w:val="00E753FF"/>
    <w:rsid w:val="00E80AA8"/>
    <w:rsid w:val="00E85A2F"/>
    <w:rsid w:val="00E8751B"/>
    <w:rsid w:val="00E90358"/>
    <w:rsid w:val="00E94AB9"/>
    <w:rsid w:val="00EA0610"/>
    <w:rsid w:val="00ED0FFE"/>
    <w:rsid w:val="00F00959"/>
    <w:rsid w:val="00F0604B"/>
    <w:rsid w:val="00F100EC"/>
    <w:rsid w:val="00F1454E"/>
    <w:rsid w:val="00F25223"/>
    <w:rsid w:val="00F71BB1"/>
    <w:rsid w:val="00F754F7"/>
    <w:rsid w:val="00F84AD9"/>
    <w:rsid w:val="00F861F3"/>
    <w:rsid w:val="00F90759"/>
    <w:rsid w:val="00FA34B6"/>
    <w:rsid w:val="00FB7586"/>
    <w:rsid w:val="00FC65ED"/>
    <w:rsid w:val="00FE26A8"/>
    <w:rsid w:val="00FE317B"/>
    <w:rsid w:val="00FF7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E9F1"/>
  <w15:chartTrackingRefBased/>
  <w15:docId w15:val="{204DA626-2597-4CB9-A6EC-C69AD7B5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69"/>
    <w:pPr>
      <w:spacing w:before="240" w:after="120" w:line="276" w:lineRule="auto"/>
    </w:pPr>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088"/>
    <w:pPr>
      <w:ind w:left="720"/>
      <w:contextualSpacing/>
    </w:p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rsid w:val="0080186F"/>
    <w:rPr>
      <w:rFonts w:ascii="Calibri" w:eastAsia="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rFonts w:ascii="Calibri" w:eastAsia="Calibri" w:hAnsi="Calibri" w:cs="Calibri"/>
      <w:b/>
      <w:bCs/>
      <w:sz w:val="20"/>
      <w:szCs w:val="20"/>
      <w:lang w:val="en-GB"/>
    </w:rPr>
  </w:style>
  <w:style w:type="paragraph" w:styleId="BalloonText">
    <w:name w:val="Balloon Text"/>
    <w:basedOn w:val="Normal"/>
    <w:link w:val="BalloonTextChar"/>
    <w:uiPriority w:val="99"/>
    <w:semiHidden/>
    <w:unhideWhenUsed/>
    <w:rsid w:val="0080186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86F"/>
    <w:rPr>
      <w:rFonts w:ascii="Segoe UI" w:eastAsia="Calibri" w:hAnsi="Segoe UI" w:cs="Segoe UI"/>
      <w:sz w:val="18"/>
      <w:szCs w:val="18"/>
      <w:lang w:val="en-GB"/>
    </w:rPr>
  </w:style>
  <w:style w:type="paragraph" w:styleId="Header">
    <w:name w:val="header"/>
    <w:basedOn w:val="Normal"/>
    <w:link w:val="HeaderChar"/>
    <w:uiPriority w:val="99"/>
    <w:unhideWhenUsed/>
    <w:rsid w:val="001336D0"/>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1336D0"/>
    <w:rPr>
      <w:rFonts w:ascii="Calibri" w:eastAsia="Calibri" w:hAnsi="Calibri" w:cs="Calibri"/>
      <w:lang w:val="en-GB"/>
    </w:rPr>
  </w:style>
  <w:style w:type="paragraph" w:styleId="Footer">
    <w:name w:val="footer"/>
    <w:basedOn w:val="Normal"/>
    <w:link w:val="FooterChar"/>
    <w:uiPriority w:val="99"/>
    <w:unhideWhenUsed/>
    <w:rsid w:val="001336D0"/>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1336D0"/>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8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889EDBE-75AC-40CF-A7E1-C33FDD57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1284</Words>
  <Characters>7325</Characters>
  <Application>Microsoft Office Word</Application>
  <DocSecurity>0</DocSecurity>
  <Lines>61</Lines>
  <Paragraphs>17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Aivazidou</dc:creator>
  <cp:keywords/>
  <dc:description/>
  <cp:lastModifiedBy>Juliet Achieng</cp:lastModifiedBy>
  <cp:revision>140</cp:revision>
  <dcterms:created xsi:type="dcterms:W3CDTF">2022-07-15T09:52:00Z</dcterms:created>
  <dcterms:modified xsi:type="dcterms:W3CDTF">2022-08-10T12:10:00Z</dcterms:modified>
</cp:coreProperties>
</file>