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5D5AB9CA" w:rsidR="004D5369" w:rsidRDefault="004D5369">
            <w:pPr>
              <w:spacing w:before="120"/>
            </w:pPr>
            <w:r>
              <w:t>D</w:t>
            </w:r>
            <w:r w:rsidR="001C10BD">
              <w:t xml:space="preserve">2.2: </w:t>
            </w:r>
            <w:r w:rsidR="001C10BD" w:rsidRPr="001C10BD">
              <w:t>Prioritized occupational profiles</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6AA42373" w:rsidR="004D5369" w:rsidRDefault="00984B89">
            <w:pPr>
              <w:spacing w:before="120"/>
            </w:pPr>
            <w:r>
              <w:t>16</w:t>
            </w:r>
            <w:r w:rsidR="00467E1D">
              <w:t>/0</w:t>
            </w:r>
            <w:r>
              <w:t>7</w:t>
            </w:r>
            <w:r w:rsidR="00467E1D">
              <w:t>/2022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6BA2A80A" w:rsidR="009D097F" w:rsidRDefault="001E3FF3">
            <w:pPr>
              <w:spacing w:before="120"/>
            </w:pPr>
            <w:r w:rsidRPr="001E3FF3">
              <w:t>Priorities and strategy design</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Juliet Achieng Owuor</w:t>
            </w:r>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of:</w:t>
            </w:r>
            <w:r w:rsidR="007A45CB">
              <w:rPr>
                <w:b/>
                <w:bCs/>
              </w:rPr>
              <w:t>*</w:t>
            </w:r>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4AB6612F" w:rsidR="0087053C" w:rsidRDefault="0087053C" w:rsidP="0087053C">
            <w:r w:rsidRPr="0087053C">
              <w:rPr>
                <w:b/>
              </w:rPr>
              <w:t>Score</w:t>
            </w:r>
            <w:r>
              <w:t xml:space="preserve">: </w:t>
            </w:r>
            <w:r w:rsidR="006E7400">
              <w:t>85</w:t>
            </w:r>
            <w:r>
              <w:t>/100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4695EA1F" w14:textId="19981DDC" w:rsidR="00E812D4" w:rsidRDefault="00F3726B" w:rsidP="0087053C">
            <w:pPr>
              <w:spacing w:before="120" w:line="240" w:lineRule="auto"/>
            </w:pPr>
            <w:r>
              <w:t>Overall</w:t>
            </w:r>
            <w:r w:rsidR="00840963">
              <w:t xml:space="preserve">, </w:t>
            </w:r>
            <w:r w:rsidR="00E812D4">
              <w:t xml:space="preserve">the structure and content are ok. </w:t>
            </w:r>
            <w:r w:rsidR="004461EB">
              <w:t xml:space="preserve">The flow of </w:t>
            </w:r>
            <w:r w:rsidR="006E7400">
              <w:t>ideas</w:t>
            </w:r>
            <w:r w:rsidR="004461EB">
              <w:t xml:space="preserve"> is good</w:t>
            </w:r>
            <w:r w:rsidR="006E7400">
              <w:t xml:space="preserve"> and well organized</w:t>
            </w:r>
            <w:r w:rsidR="004461EB">
              <w:t xml:space="preserve">. </w:t>
            </w:r>
          </w:p>
          <w:p w14:paraId="118E409A" w14:textId="21F75655" w:rsidR="00276AE3" w:rsidRDefault="00276AE3" w:rsidP="004461EB">
            <w:pPr>
              <w:spacing w:before="120" w:line="240" w:lineRule="auto"/>
            </w:pP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52183FEE" w:rsidR="0087053C" w:rsidRDefault="0087053C" w:rsidP="0087053C">
            <w:r w:rsidRPr="0087053C">
              <w:rPr>
                <w:b/>
              </w:rPr>
              <w:t>Score</w:t>
            </w:r>
            <w:r>
              <w:t xml:space="preserve">: </w:t>
            </w:r>
            <w:r w:rsidR="004461EB">
              <w:t>9</w:t>
            </w:r>
            <w:r w:rsidR="00D555CB">
              <w:t>0</w:t>
            </w:r>
            <w:r>
              <w:t>/100</w:t>
            </w:r>
          </w:p>
        </w:tc>
      </w:tr>
      <w:tr w:rsidR="0087053C" w14:paraId="2BDCBAC9" w14:textId="77777777" w:rsidTr="0087053C">
        <w:trPr>
          <w:trHeight w:val="2146"/>
        </w:trPr>
        <w:tc>
          <w:tcPr>
            <w:tcW w:w="9776" w:type="dxa"/>
            <w:gridSpan w:val="5"/>
            <w:tcBorders>
              <w:top w:val="single" w:sz="4" w:space="0" w:color="9CC3E5"/>
              <w:left w:val="single" w:sz="4" w:space="0" w:color="9CC3E5"/>
              <w:bottom w:val="single" w:sz="4" w:space="0" w:color="9CC3E5"/>
              <w:right w:val="single" w:sz="4" w:space="0" w:color="9CC3E5"/>
            </w:tcBorders>
          </w:tcPr>
          <w:p w14:paraId="25759E60" w14:textId="600C24C4" w:rsidR="00007A84" w:rsidRDefault="009701C1" w:rsidP="0087053C">
            <w:pPr>
              <w:spacing w:before="120" w:line="240" w:lineRule="auto"/>
            </w:pPr>
            <w:r>
              <w:t xml:space="preserve">Overall, the </w:t>
            </w:r>
            <w:r w:rsidR="00007A84">
              <w:t xml:space="preserve">length is </w:t>
            </w:r>
            <w:r w:rsidR="00A356B1">
              <w:t xml:space="preserve">perfect, it is not too brief or too long. All the </w:t>
            </w:r>
            <w:r w:rsidR="00B10985">
              <w:t>necessary</w:t>
            </w:r>
            <w:r w:rsidR="00A356B1">
              <w:t xml:space="preserve"> information has been presented. It is </w:t>
            </w:r>
            <w:r w:rsidR="00B10985">
              <w:t xml:space="preserve">not tiresome to read the report. </w:t>
            </w:r>
          </w:p>
          <w:p w14:paraId="16E37017" w14:textId="2AC091A7" w:rsidR="009701C1" w:rsidRDefault="009701C1" w:rsidP="0087053C">
            <w:pPr>
              <w:spacing w:before="120" w:line="240" w:lineRule="auto"/>
            </w:pPr>
            <w:r>
              <w:t>The introduction section is too brief,</w:t>
            </w:r>
            <w:r w:rsidR="00756875">
              <w:t xml:space="preserve"> a justification of the need for the task that resulted in this deliverable should be stated as well as the </w:t>
            </w:r>
            <w:r w:rsidR="004461EB">
              <w:t xml:space="preserve">objectives. What the deliverable intends to contribute to should also be stated. </w:t>
            </w:r>
          </w:p>
          <w:p w14:paraId="74EFBAC3" w14:textId="09266CF2" w:rsidR="0075582A" w:rsidRDefault="0075582A" w:rsidP="0087053C">
            <w:pPr>
              <w:spacing w:before="120" w:line="240" w:lineRule="auto"/>
            </w:pP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48514B72" w:rsidR="0087053C" w:rsidRDefault="0087053C" w:rsidP="0087053C">
            <w:r w:rsidRPr="0087053C">
              <w:rPr>
                <w:b/>
              </w:rPr>
              <w:t>Score</w:t>
            </w:r>
            <w:r>
              <w:t xml:space="preserve">: </w:t>
            </w:r>
            <w:r w:rsidR="00007A84">
              <w:t>70</w:t>
            </w:r>
            <w:r>
              <w:t>/100</w:t>
            </w:r>
          </w:p>
        </w:tc>
      </w:tr>
      <w:tr w:rsidR="00CA706A" w14:paraId="28D89885" w14:textId="77777777" w:rsidTr="00CA706A">
        <w:trPr>
          <w:trHeight w:val="1860"/>
        </w:trPr>
        <w:tc>
          <w:tcPr>
            <w:tcW w:w="9776" w:type="dxa"/>
            <w:gridSpan w:val="5"/>
            <w:tcBorders>
              <w:top w:val="single" w:sz="4" w:space="0" w:color="9CC3E5"/>
              <w:left w:val="single" w:sz="4" w:space="0" w:color="9CC3E5"/>
              <w:bottom w:val="single" w:sz="4" w:space="0" w:color="9CC3E5"/>
              <w:right w:val="single" w:sz="4" w:space="0" w:color="9CC3E5"/>
            </w:tcBorders>
          </w:tcPr>
          <w:p w14:paraId="5BDAFA17" w14:textId="77777777" w:rsidR="00B33B62" w:rsidRDefault="00B33B62" w:rsidP="00B33B62">
            <w:pPr>
              <w:pStyle w:val="ListParagraph"/>
              <w:numPr>
                <w:ilvl w:val="0"/>
                <w:numId w:val="9"/>
              </w:numPr>
              <w:spacing w:before="120" w:line="240" w:lineRule="auto"/>
              <w:jc w:val="both"/>
            </w:pPr>
            <w:r>
              <w:t xml:space="preserve">The information on the first page should be separated in to two pages: a cover page with the title of the project followed by that of the report, FIELDS Project and Erasmus Programme logos and date it was published and authors names. </w:t>
            </w:r>
          </w:p>
          <w:p w14:paraId="7AB9204A" w14:textId="77777777" w:rsidR="00B33B62" w:rsidRDefault="00B33B62" w:rsidP="00B33B62">
            <w:pPr>
              <w:pStyle w:val="ListParagraph"/>
              <w:numPr>
                <w:ilvl w:val="0"/>
                <w:numId w:val="9"/>
              </w:numPr>
              <w:spacing w:before="120" w:line="240" w:lineRule="auto"/>
              <w:jc w:val="both"/>
            </w:pPr>
            <w:r>
              <w:t xml:space="preserve">A nice colour (green or blue) be used for the cover page instead of leaving it white. </w:t>
            </w:r>
          </w:p>
          <w:p w14:paraId="2B18B237" w14:textId="77777777" w:rsidR="00B33B62" w:rsidRDefault="00B33B62" w:rsidP="00B33B62">
            <w:pPr>
              <w:pStyle w:val="ListParagraph"/>
              <w:numPr>
                <w:ilvl w:val="0"/>
                <w:numId w:val="9"/>
              </w:numPr>
              <w:spacing w:before="120" w:line="240" w:lineRule="auto"/>
              <w:jc w:val="both"/>
            </w:pPr>
            <w:r>
              <w:t>The remainder information from the table currently on page 1 be moved to page 2 together with the project partner logos.</w:t>
            </w:r>
          </w:p>
          <w:p w14:paraId="73361643" w14:textId="0D787285" w:rsidR="00A912A6" w:rsidRDefault="000A5774" w:rsidP="00573421">
            <w:pPr>
              <w:pStyle w:val="ListParagraph"/>
              <w:numPr>
                <w:ilvl w:val="0"/>
                <w:numId w:val="9"/>
              </w:numPr>
            </w:pPr>
            <w:r>
              <w:t>The tables are monotonous</w:t>
            </w:r>
            <w:r w:rsidR="00345759">
              <w:t xml:space="preserve">, use of </w:t>
            </w:r>
            <w:r w:rsidR="0041195F">
              <w:t xml:space="preserve">more visually appealing </w:t>
            </w:r>
            <w:r w:rsidR="00802EDF">
              <w:t xml:space="preserve">tools </w:t>
            </w:r>
            <w:r w:rsidR="00A96559">
              <w:t xml:space="preserve">like </w:t>
            </w:r>
            <w:r w:rsidR="00345759">
              <w:t>spider diagrams</w:t>
            </w:r>
            <w:r w:rsidR="00A96559">
              <w:t xml:space="preserve">. A reader feels like they are already at the Annex section of the report </w:t>
            </w:r>
            <w:r w:rsidR="00361531">
              <w:t xml:space="preserve">because of all those tables. </w:t>
            </w:r>
            <w:r w:rsidR="00F12474">
              <w:t xml:space="preserve">Another solution would be to add another colour to the tables that blends well with yellow </w:t>
            </w:r>
            <w:r w:rsidR="002F3D30">
              <w:t xml:space="preserve">to increase the appeal. </w:t>
            </w:r>
            <w:r w:rsidR="00294FEB">
              <w:t xml:space="preserve"> </w:t>
            </w:r>
          </w:p>
          <w:p w14:paraId="78A69EC9" w14:textId="3E4E1DFF" w:rsidR="00550B5B" w:rsidRDefault="00550B5B" w:rsidP="00573421">
            <w:pPr>
              <w:pStyle w:val="ListParagraph"/>
              <w:numPr>
                <w:ilvl w:val="0"/>
                <w:numId w:val="9"/>
              </w:numPr>
            </w:pPr>
            <w:r>
              <w:t>A few sentences after each table</w:t>
            </w:r>
            <w:r w:rsidR="00E23AD2">
              <w:t xml:space="preserve">, highlighting key </w:t>
            </w:r>
            <w:r w:rsidR="00007A84">
              <w:t>points</w:t>
            </w:r>
            <w:r w:rsidR="00E23AD2">
              <w:t xml:space="preserve"> would have helped break the monotony of the tables. </w:t>
            </w:r>
          </w:p>
          <w:p w14:paraId="145F58A6" w14:textId="45854259" w:rsidR="00C976AF" w:rsidRDefault="0032669A" w:rsidP="00573421">
            <w:pPr>
              <w:pStyle w:val="ListParagraph"/>
              <w:numPr>
                <w:ilvl w:val="0"/>
                <w:numId w:val="9"/>
              </w:numPr>
            </w:pPr>
            <w:r>
              <w:t>The table in section 3.2.7</w:t>
            </w:r>
            <w:r w:rsidR="009C0393">
              <w:t xml:space="preserve"> </w:t>
            </w:r>
            <w:r w:rsidR="00775FA2">
              <w:t>expounds on the skills listed</w:t>
            </w:r>
            <w:r w:rsidR="009C0393">
              <w:t xml:space="preserve"> unlike other tables </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lastRenderedPageBreak/>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35605F72" w:rsidR="00CA706A" w:rsidRDefault="00CA706A" w:rsidP="00CA706A">
            <w:r w:rsidRPr="0087053C">
              <w:rPr>
                <w:b/>
              </w:rPr>
              <w:t>Score</w:t>
            </w:r>
            <w:r>
              <w:t>:</w:t>
            </w:r>
            <w:r w:rsidR="00776DC3">
              <w:t>80</w:t>
            </w:r>
            <w:r>
              <w:t xml:space="preserve"> /100</w:t>
            </w:r>
          </w:p>
        </w:tc>
      </w:tr>
      <w:tr w:rsidR="00CA706A" w14:paraId="554ECB1C" w14:textId="77777777" w:rsidTr="00CA706A">
        <w:trPr>
          <w:trHeight w:val="189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D584F9" w14:textId="18E4EC1F" w:rsidR="00CA706A" w:rsidRDefault="00AB2E39" w:rsidP="00CA706A">
            <w:r>
              <w:t xml:space="preserve">Excellent. </w:t>
            </w:r>
            <w:r w:rsidR="00943714">
              <w:t xml:space="preserve">Correct tenses, </w:t>
            </w:r>
            <w:r w:rsidR="000E6DA2">
              <w:t>spelling, terms</w:t>
            </w:r>
            <w:r w:rsidR="0013038B">
              <w:t xml:space="preserve"> used</w:t>
            </w:r>
            <w:r w:rsidR="0075582A">
              <w:t>, simple language</w:t>
            </w:r>
            <w:r w:rsidR="000E6DA2">
              <w:t>.</w:t>
            </w:r>
            <w:r w:rsidR="0013038B">
              <w:t xml:space="preserve"> </w:t>
            </w:r>
          </w:p>
          <w:p w14:paraId="21B40219" w14:textId="77777777" w:rsidR="00F84AD9" w:rsidRDefault="00670319" w:rsidP="00CA706A">
            <w:r>
              <w:t xml:space="preserve">Use of acronyms at the beginning without providing the full title </w:t>
            </w:r>
            <w:r w:rsidR="00BF1576">
              <w:t>of the deliverable for example D2.1 mentioned on page 1</w:t>
            </w:r>
            <w:r w:rsidR="00E70582">
              <w:t>, D1.</w:t>
            </w:r>
            <w:r w:rsidR="00DF5ABA">
              <w:t>8 on page 4</w:t>
            </w:r>
          </w:p>
          <w:p w14:paraId="263EE11D" w14:textId="0A96878F" w:rsidR="000F7E95" w:rsidRDefault="000F7E95" w:rsidP="00CA706A">
            <w:r>
              <w:t xml:space="preserve">There were a few </w:t>
            </w:r>
            <w:r w:rsidR="00900762">
              <w:t xml:space="preserve">grammatical </w:t>
            </w:r>
            <w:r>
              <w:t xml:space="preserve">mistakes on </w:t>
            </w:r>
            <w:r w:rsidR="00900762">
              <w:t xml:space="preserve">page 1, I would </w:t>
            </w:r>
            <w:r w:rsidR="00776DC3">
              <w:t>recommend</w:t>
            </w:r>
            <w:r w:rsidR="00900762">
              <w:t xml:space="preserve"> that the deliverable </w:t>
            </w:r>
            <w:r w:rsidR="00776DC3">
              <w:t xml:space="preserve">undergoes a language check though the mistakes are minor. </w:t>
            </w:r>
          </w:p>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1F049B58" w:rsidR="00CA706A" w:rsidRDefault="00CA706A" w:rsidP="00CA706A">
            <w:r w:rsidRPr="0087053C">
              <w:rPr>
                <w:b/>
              </w:rPr>
              <w:t>Score</w:t>
            </w:r>
            <w:r>
              <w:t xml:space="preserve">: </w:t>
            </w:r>
            <w:r w:rsidR="003368C5">
              <w:t>85</w:t>
            </w:r>
            <w:r>
              <w:t>/100</w:t>
            </w:r>
          </w:p>
        </w:tc>
      </w:tr>
      <w:tr w:rsidR="00CA706A" w14:paraId="18C912AF" w14:textId="77777777" w:rsidTr="00CA706A">
        <w:trPr>
          <w:trHeight w:val="2080"/>
        </w:trPr>
        <w:tc>
          <w:tcPr>
            <w:tcW w:w="9776" w:type="dxa"/>
            <w:gridSpan w:val="5"/>
            <w:tcBorders>
              <w:top w:val="single" w:sz="4" w:space="0" w:color="9CC3E5"/>
              <w:left w:val="single" w:sz="4" w:space="0" w:color="9CC3E5"/>
              <w:bottom w:val="single" w:sz="4" w:space="0" w:color="9CC3E5"/>
              <w:right w:val="single" w:sz="4" w:space="0" w:color="9CC3E5"/>
            </w:tcBorders>
          </w:tcPr>
          <w:p w14:paraId="2EB2B4A6" w14:textId="50A0BFBF" w:rsidR="0055192A" w:rsidRDefault="0055192A" w:rsidP="000B755F">
            <w:r>
              <w:t>It builds up on</w:t>
            </w:r>
            <w:r w:rsidR="007B1D23">
              <w:t xml:space="preserve"> the list of occupational profiles that had been developed </w:t>
            </w:r>
            <w:r w:rsidR="000B755F">
              <w:t>before,</w:t>
            </w:r>
            <w:r w:rsidR="00D87802">
              <w:t xml:space="preserve"> so it links with other project tasks</w:t>
            </w:r>
            <w:r w:rsidR="007B1D23">
              <w:t>.</w:t>
            </w:r>
            <w:r w:rsidR="00927543">
              <w:t xml:space="preserve"> The outcomes will also be helpful for the subsequent tasks. </w:t>
            </w:r>
            <w:r w:rsidR="003368C5">
              <w:t xml:space="preserve">The deliverable has raised important points that will help in </w:t>
            </w:r>
            <w:r w:rsidR="00F24559">
              <w:t xml:space="preserve">achieving the objective on </w:t>
            </w:r>
            <w:r w:rsidR="00F60C6D">
              <w:t xml:space="preserve">designing </w:t>
            </w:r>
            <w:r w:rsidR="000B755F">
              <w:t xml:space="preserve">a strategy </w:t>
            </w:r>
            <w:r w:rsidR="00F60C6D">
              <w:t xml:space="preserve">on </w:t>
            </w:r>
            <w:r w:rsidR="000B755F">
              <w:t>improv</w:t>
            </w:r>
            <w:r w:rsidR="00F60C6D">
              <w:t xml:space="preserve">ing </w:t>
            </w:r>
            <w:r w:rsidR="000B755F">
              <w:t>skills</w:t>
            </w:r>
            <w:r w:rsidR="00F60C6D">
              <w:t>.</w:t>
            </w:r>
          </w:p>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2742DC2E" w:rsidR="00CA706A" w:rsidRDefault="00CA706A" w:rsidP="00CA706A">
            <w:r w:rsidRPr="0087053C">
              <w:rPr>
                <w:b/>
              </w:rPr>
              <w:t>Score</w:t>
            </w:r>
            <w:r>
              <w:t xml:space="preserve">: </w:t>
            </w:r>
            <w:r w:rsidR="000A6CB0">
              <w:t>80</w:t>
            </w:r>
            <w:r>
              <w:t>/100</w:t>
            </w:r>
          </w:p>
        </w:tc>
      </w:tr>
      <w:tr w:rsidR="00CA706A" w14:paraId="63B7A210" w14:textId="77777777" w:rsidTr="00781854">
        <w:trPr>
          <w:trHeight w:val="1003"/>
        </w:trPr>
        <w:tc>
          <w:tcPr>
            <w:tcW w:w="9776" w:type="dxa"/>
            <w:gridSpan w:val="5"/>
            <w:tcBorders>
              <w:top w:val="single" w:sz="4" w:space="0" w:color="9CC3E5"/>
              <w:left w:val="single" w:sz="4" w:space="0" w:color="9CC3E5"/>
              <w:bottom w:val="single" w:sz="4" w:space="0" w:color="9CC3E5"/>
              <w:right w:val="single" w:sz="4" w:space="0" w:color="9CC3E5"/>
            </w:tcBorders>
          </w:tcPr>
          <w:p w14:paraId="46FB7822" w14:textId="77777777" w:rsidR="003318C4" w:rsidRDefault="003318C4" w:rsidP="00CA706A">
            <w:r>
              <w:t xml:space="preserve">The target group of this deliverable should have been specified as well as what it should achieve. </w:t>
            </w:r>
          </w:p>
          <w:p w14:paraId="4153B669" w14:textId="4838D2CA" w:rsidR="001B2ED3" w:rsidRDefault="001B2ED3" w:rsidP="00CA706A">
            <w:r>
              <w:t xml:space="preserve">In the first paragraph </w:t>
            </w:r>
            <w:r w:rsidR="00F848D4">
              <w:t xml:space="preserve">on page 1, it is stated that the ranking of the skills/knowledge developed so that it can be used in the later stages of the project </w:t>
            </w:r>
            <w:r w:rsidR="004F6A40">
              <w:t>but the</w:t>
            </w:r>
            <w:r w:rsidR="00F848D4">
              <w:t xml:space="preserve"> stages have not been mentioned. </w:t>
            </w:r>
          </w:p>
          <w:p w14:paraId="51BBECE9" w14:textId="442FB78C" w:rsidR="00CE5F3F" w:rsidRDefault="003430B8" w:rsidP="00CA706A">
            <w:r>
              <w:t xml:space="preserve">On the description for ranking skills and knowledge, what does nice to know mean. The term does not </w:t>
            </w:r>
            <w:r w:rsidR="00CA76FE">
              <w:t xml:space="preserve">is confusing, does it mean that a nice skill is </w:t>
            </w:r>
            <w:r w:rsidR="006B1108">
              <w:t xml:space="preserve">optional that is not mandatory but still relevant? </w:t>
            </w:r>
            <w:r w:rsidR="00CA76FE">
              <w:t xml:space="preserve"> </w:t>
            </w:r>
            <w:r w:rsidR="00CE5F3F">
              <w:t xml:space="preserve">How were the overall scores for the </w:t>
            </w:r>
            <w:r w:rsidR="000958B7">
              <w:t>skills</w:t>
            </w:r>
            <w:r w:rsidR="00CE5F3F">
              <w:t xml:space="preserve"> calculated?</w:t>
            </w:r>
            <w:r w:rsidR="000958B7">
              <w:t xml:space="preserve"> Why did you also include </w:t>
            </w:r>
            <w:r w:rsidR="005B6BE3">
              <w:t xml:space="preserve">a column with values without time, what purpose does it serve? </w:t>
            </w:r>
            <w:r w:rsidR="00E1731E">
              <w:t xml:space="preserve">Why were the overall scores slightly lower than the scores where time was </w:t>
            </w:r>
            <w:r w:rsidR="007E0FC2">
              <w:t>not included?</w:t>
            </w:r>
          </w:p>
          <w:p w14:paraId="37538656" w14:textId="77777777" w:rsidR="00201BF2" w:rsidRDefault="00151331" w:rsidP="00CA706A">
            <w:r>
              <w:t xml:space="preserve">The definitions of </w:t>
            </w:r>
            <w:r w:rsidR="00F91ED2">
              <w:t>skills and knowledge should have also been provided</w:t>
            </w:r>
            <w:r w:rsidR="00864D9E">
              <w:t xml:space="preserve"> in the methodology section</w:t>
            </w:r>
            <w:r w:rsidR="00F91ED2">
              <w:t>.</w:t>
            </w:r>
          </w:p>
          <w:p w14:paraId="31FB5FDF" w14:textId="77777777" w:rsidR="00561999" w:rsidRDefault="00561999" w:rsidP="00CA706A">
            <w:r>
              <w:t xml:space="preserve">What are level 4 and 5 occupation profiles? Why were they considered? </w:t>
            </w:r>
          </w:p>
          <w:p w14:paraId="0B3AA424" w14:textId="3B634C2E" w:rsidR="00C27F99" w:rsidRDefault="00C27F99" w:rsidP="00781854">
            <w:r>
              <w:lastRenderedPageBreak/>
              <w:t xml:space="preserve">Were there skills that were cross cutting across for the operators in bioeconomy, digitalization and </w:t>
            </w:r>
            <w:r w:rsidR="00781854">
              <w:t>sustainability or</w:t>
            </w:r>
            <w:r>
              <w:t xml:space="preserve"> the technicians? </w:t>
            </w:r>
          </w:p>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lastRenderedPageBreak/>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11A2D2CC" w:rsidR="00CA706A" w:rsidRDefault="00CA706A" w:rsidP="00CA706A">
            <w:r w:rsidRPr="0087053C">
              <w:rPr>
                <w:b/>
              </w:rPr>
              <w:t>Score</w:t>
            </w:r>
            <w:r>
              <w:t xml:space="preserve">: </w:t>
            </w:r>
            <w:r w:rsidR="00FB4BBF">
              <w:t>70</w:t>
            </w:r>
            <w:r>
              <w:t>/100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21C303C3" w14:textId="68F5702B" w:rsidR="00987C19" w:rsidRDefault="00E31212" w:rsidP="00CA706A">
            <w:r>
              <w:t xml:space="preserve">Overall, the deliverable </w:t>
            </w:r>
            <w:r w:rsidR="00BB1727">
              <w:t>somewhat reliable but more clarification is needed</w:t>
            </w:r>
            <w:r w:rsidR="00C15EB8">
              <w:t xml:space="preserve">. </w:t>
            </w:r>
            <w:r w:rsidR="00987C19">
              <w:t>The experience of the consortium partners was used to determine critically and time</w:t>
            </w:r>
            <w:r w:rsidR="00AE6F31">
              <w:t>, how was this done</w:t>
            </w:r>
            <w:r w:rsidR="00FB4BBF">
              <w:t xml:space="preserve"> ad why did you choose that option</w:t>
            </w:r>
            <w:r w:rsidR="00AE6F31">
              <w:t xml:space="preserve">? Was </w:t>
            </w:r>
            <w:r w:rsidR="009C1E79">
              <w:t xml:space="preserve">a survey carried out among the project partners? </w:t>
            </w:r>
            <w:r w:rsidR="00626584">
              <w:t>Why was this kt explained in detail in the methodology?</w:t>
            </w:r>
            <w:r w:rsidR="00AD020A">
              <w:t xml:space="preserve"> I am a bit sceptical about this, it should be well clarified </w:t>
            </w:r>
            <w:r w:rsidR="00FB4BBF">
              <w:t xml:space="preserve">so as to be convincing. </w:t>
            </w:r>
          </w:p>
          <w:p w14:paraId="008AD791" w14:textId="5899DD13" w:rsidR="00626584" w:rsidRDefault="00626584" w:rsidP="00CA706A"/>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6C107A48" w:rsidR="00CA706A" w:rsidRDefault="00CA706A" w:rsidP="00CA706A">
            <w:r w:rsidRPr="0087053C">
              <w:rPr>
                <w:b/>
              </w:rPr>
              <w:t>Score</w:t>
            </w:r>
            <w:r>
              <w:t xml:space="preserve">: </w:t>
            </w:r>
            <w:r w:rsidR="0089784F">
              <w:t>80</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7CFD94A3" w14:textId="6B1E230F" w:rsidR="00295B44" w:rsidRDefault="0089784F" w:rsidP="00CA706A">
            <w:r>
              <w:t>The findings can be easily used by other projects in the future because they are really detailed and well elaborated</w:t>
            </w:r>
            <w:r w:rsidR="000A6CB0">
              <w:t xml:space="preserve"> but guidance on this is needed</w:t>
            </w:r>
            <w:r>
              <w:t xml:space="preserve">. </w:t>
            </w:r>
            <w:r w:rsidR="00295B44">
              <w:t xml:space="preserve">For section 3.2.6, </w:t>
            </w:r>
            <w:r w:rsidR="00682A49">
              <w:t>the</w:t>
            </w:r>
            <w:r w:rsidR="00215941">
              <w:t xml:space="preserve"> category on good agricultural practices </w:t>
            </w:r>
            <w:r w:rsidR="00DC3D01">
              <w:t>is very broad</w:t>
            </w:r>
            <w:r w:rsidR="00F65270">
              <w:t xml:space="preserve"> with topics that are different from each other. It would add more value to </w:t>
            </w:r>
            <w:r w:rsidR="00BA485C">
              <w:t xml:space="preserve">either evaluate each of them </w:t>
            </w:r>
            <w:r w:rsidR="00EB519E">
              <w:t>separately</w:t>
            </w:r>
            <w:r w:rsidR="00BA485C">
              <w:t xml:space="preserve"> </w:t>
            </w:r>
            <w:r w:rsidR="00A41853">
              <w:t>or create smaller groups than what you have at the moment. This is the same as for environmental management aspects</w:t>
            </w:r>
            <w:r w:rsidR="00EB519E">
              <w:t xml:space="preserve"> and legislation regarding the issue of water, protected areas ….and environmental licensing. </w:t>
            </w:r>
          </w:p>
          <w:p w14:paraId="3D7A4A6A" w14:textId="72ED92F9" w:rsidR="00C15EB8" w:rsidRDefault="00C15EB8" w:rsidP="00CA706A"/>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*only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CA706A">
        <w:trPr>
          <w:trHeight w:val="2104"/>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12AFE480" w:rsidR="009C2B96" w:rsidRDefault="009C2B96" w:rsidP="00CA706A">
            <w:pPr>
              <w:rPr>
                <w:rFonts w:ascii="MS Gothic" w:eastAsia="MS Gothic" w:hAnsi="MS Gothic" w:cs="MS Gothic"/>
              </w:rPr>
            </w:pPr>
            <w:r>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r w:rsidRPr="005A045E">
              <w:rPr>
                <w:rFonts w:eastAsia="MS Gothic"/>
                <w:bCs/>
                <w:i/>
                <w:lang w:val="en-US"/>
              </w:rPr>
              <w:t xml:space="preserve">only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0021ACB2" w:rsidR="009C2B96" w:rsidRDefault="009C2B96" w:rsidP="00CA706A">
            <w:pPr>
              <w:spacing w:before="120" w:line="240" w:lineRule="auto"/>
              <w:rPr>
                <w:rFonts w:ascii="MS Gothic" w:eastAsia="MS Gothic" w:hAnsi="MS Gothic" w:cs="MS Gothic"/>
              </w:rPr>
            </w:pPr>
            <w:r>
              <w:lastRenderedPageBreak/>
              <w:t>N/A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t>c</w:t>
            </w:r>
            <w:r w:rsidRPr="00CC1749">
              <w:rPr>
                <w:rFonts w:eastAsia="MS Gothic"/>
                <w:b/>
                <w:bCs/>
                <w:lang w:val="en-US"/>
              </w:rPr>
              <w:t xml:space="preserve">) Has </w:t>
            </w:r>
            <w:r>
              <w:rPr>
                <w:rFonts w:eastAsia="MS Gothic"/>
                <w:b/>
                <w:bCs/>
                <w:lang w:val="en-US"/>
              </w:rPr>
              <w:t xml:space="preserve">Bio-economy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r w:rsidRPr="005A045E">
              <w:rPr>
                <w:rFonts w:eastAsia="MS Gothic"/>
                <w:bCs/>
                <w:i/>
                <w:lang w:val="en-US"/>
              </w:rPr>
              <w:t xml:space="preserve">only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0CFE9657" w:rsidR="00CA706A" w:rsidRDefault="00CA706A" w:rsidP="00CA706A">
            <w:pPr>
              <w:spacing w:before="120" w:line="240" w:lineRule="auto"/>
              <w:rPr>
                <w:rFonts w:ascii="MS Gothic" w:eastAsia="MS Gothic" w:hAnsi="MS Gothic" w:cs="MS Gothic"/>
              </w:rPr>
            </w:pPr>
            <w:r w:rsidRPr="0087053C">
              <w:rPr>
                <w:b/>
              </w:rPr>
              <w:t>Score</w:t>
            </w:r>
            <w:r>
              <w:t xml:space="preserve">: </w:t>
            </w:r>
            <w:r w:rsidR="00D32204">
              <w:t>85</w:t>
            </w:r>
            <w:r>
              <w:t>/100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752F8DE5" w14:textId="25980A0D" w:rsidR="00EB142B" w:rsidRDefault="00EB142B" w:rsidP="00847E7E">
            <w:pPr>
              <w:spacing w:before="120" w:line="240" w:lineRule="auto"/>
              <w:rPr>
                <w:rFonts w:ascii="MS Gothic" w:eastAsia="MS Gothic" w:hAnsi="MS Gothic" w:cs="MS Gothic"/>
              </w:rPr>
            </w:pPr>
            <w:r>
              <w:t xml:space="preserve">The two domains have been addressed. </w:t>
            </w:r>
            <w:r w:rsidR="00035153">
              <w:t>The deliverable has highlighted very well the essential</w:t>
            </w:r>
            <w:r w:rsidR="00F83D94">
              <w:t xml:space="preserve"> and </w:t>
            </w:r>
            <w:r w:rsidR="00035153">
              <w:t xml:space="preserve">optional </w:t>
            </w:r>
            <w:r w:rsidR="00F83D94">
              <w:t>skills as well as essential</w:t>
            </w:r>
            <w:r w:rsidR="00197246">
              <w:t xml:space="preserve"> and optional</w:t>
            </w:r>
            <w:r w:rsidR="00F83D94">
              <w:t xml:space="preserve"> knowledge needed for operators and technicians. </w:t>
            </w:r>
            <w:r w:rsidR="00847E7E">
              <w:t xml:space="preserve">I would have expected European environmental legislation/regulation, policies, subsidy and support programmes as well as good agricultural practices: Crop diversification, conservation farming; agroforestry to be among the </w:t>
            </w:r>
            <w:r w:rsidR="00661A0B">
              <w:t xml:space="preserve">essential knowledge for operators but it is surprising that it is not. </w:t>
            </w: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1DA9F2B5" w:rsidR="00CA706A" w:rsidRDefault="00CA706A" w:rsidP="00CA706A">
            <w:pPr>
              <w:rPr>
                <w:rFonts w:ascii="MS Gothic" w:eastAsia="MS Gothic" w:hAnsi="MS Gothic" w:cs="MS Gothic"/>
              </w:rPr>
            </w:pPr>
            <w:r w:rsidRPr="0087053C">
              <w:rPr>
                <w:b/>
              </w:rPr>
              <w:t>Score</w:t>
            </w:r>
            <w:r>
              <w:t xml:space="preserve">: </w:t>
            </w:r>
            <w:r w:rsidR="008E2B3A">
              <w:t>80</w:t>
            </w:r>
            <w:r>
              <w:t>/100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4065715F" w14:textId="048ABC9E" w:rsidR="00B31FF6" w:rsidRPr="001C6834" w:rsidRDefault="00906013" w:rsidP="00CA706A">
            <w:r>
              <w:t>Only</w:t>
            </w:r>
            <w:r w:rsidR="00467F13">
              <w:t xml:space="preserve"> opinions </w:t>
            </w:r>
            <w:r w:rsidR="00C73C8B">
              <w:t xml:space="preserve">of </w:t>
            </w:r>
            <w:r w:rsidR="00467F13">
              <w:t>technicians</w:t>
            </w:r>
            <w:r>
              <w:t xml:space="preserve"> and operators in the fields of </w:t>
            </w:r>
            <w:r w:rsidR="00467F13">
              <w:t>agriculture, food industry and forestry</w:t>
            </w:r>
            <w:r w:rsidR="00C73C8B">
              <w:t xml:space="preserve">. Is there a way this task could be expanded beyond the two profiles? </w:t>
            </w:r>
            <w:r w:rsidR="008E2B3A">
              <w:t xml:space="preserve">But the classification is still very helpful. </w:t>
            </w:r>
          </w:p>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6B4A02F6" w:rsidR="00CA706A" w:rsidRDefault="00CA706A" w:rsidP="00CA706A">
            <w:pPr>
              <w:rPr>
                <w:rFonts w:ascii="MS Gothic" w:eastAsia="MS Gothic" w:hAnsi="MS Gothic" w:cs="MS Gothic"/>
              </w:rPr>
            </w:pPr>
            <w:r w:rsidRPr="0087053C">
              <w:rPr>
                <w:b/>
              </w:rPr>
              <w:t>Score</w:t>
            </w:r>
            <w:r>
              <w:t xml:space="preserve">: </w:t>
            </w:r>
            <w:r w:rsidR="008E3793">
              <w:t>85</w:t>
            </w:r>
            <w:r>
              <w:t>/100</w:t>
            </w:r>
          </w:p>
        </w:tc>
      </w:tr>
      <w:tr w:rsidR="00CA706A" w14:paraId="3EF3342E" w14:textId="77777777" w:rsidTr="00CA706A">
        <w:trPr>
          <w:trHeight w:val="1910"/>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28B7CE20" w14:textId="77777777" w:rsidR="008E3793" w:rsidRDefault="008E3793" w:rsidP="008E3793">
            <w:pPr>
              <w:spacing w:before="120" w:line="240" w:lineRule="auto"/>
            </w:pPr>
            <w:r>
              <w:t xml:space="preserve">The methodology is comprehensively covered. Criteria applied was well described in Table 1. Further description of how the criteria were evaluated has been provided. However the definitions of operator and technicians should have been provided because section 3.1 and 3.2 focus on them but we don’t have a clear picture of who they really are. Considering that this deliverable is available to the public, then it is important to clarify that. </w:t>
            </w:r>
          </w:p>
          <w:p w14:paraId="02A2E9E2" w14:textId="351E145E" w:rsidR="00E90358" w:rsidRPr="00984B89" w:rsidRDefault="00E90358" w:rsidP="00984B89">
            <w:pPr>
              <w:rPr>
                <w:rFonts w:ascii="MS Gothic" w:eastAsia="MS Gothic" w:hAnsi="MS Gothic" w:cs="MS Gothic"/>
              </w:rPr>
            </w:pPr>
          </w:p>
        </w:tc>
      </w:tr>
      <w:tr w:rsidR="00CA706A" w14:paraId="7022F081" w14:textId="77777777" w:rsidTr="004D5326">
        <w:trPr>
          <w:trHeight w:val="132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lastRenderedPageBreak/>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68C124EE" w:rsidR="00CA706A" w:rsidRDefault="00CA706A" w:rsidP="00CA706A">
            <w:pPr>
              <w:rPr>
                <w:rFonts w:ascii="MS Gothic" w:eastAsia="MS Gothic" w:hAnsi="MS Gothic" w:cs="MS Gothic"/>
              </w:rPr>
            </w:pPr>
            <w:r w:rsidRPr="0087053C">
              <w:rPr>
                <w:b/>
              </w:rPr>
              <w:t>Score</w:t>
            </w:r>
            <w:r>
              <w:t>: /100</w:t>
            </w:r>
          </w:p>
        </w:tc>
      </w:tr>
      <w:tr w:rsidR="00CA706A" w14:paraId="55F16EB0" w14:textId="77777777" w:rsidTr="00CA706A">
        <w:trPr>
          <w:trHeight w:val="206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68D53224" w14:textId="0F644248" w:rsidR="00CA78E5" w:rsidRDefault="00CA78E5" w:rsidP="00CA706A">
            <w:pPr>
              <w:rPr>
                <w:rFonts w:ascii="MS Gothic" w:eastAsia="MS Gothic" w:hAnsi="MS Gothic" w:cs="MS Gothic"/>
              </w:rPr>
            </w:pPr>
            <w:r>
              <w:t>N/A</w:t>
            </w: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51A7B63D" w:rsidR="00CA706A" w:rsidRDefault="00CA706A" w:rsidP="00CA706A">
            <w:pPr>
              <w:rPr>
                <w:rFonts w:ascii="MS Gothic" w:eastAsia="MS Gothic" w:hAnsi="MS Gothic" w:cs="MS Gothic"/>
              </w:rPr>
            </w:pPr>
            <w:r w:rsidRPr="0087053C">
              <w:rPr>
                <w:b/>
              </w:rPr>
              <w:t>Score</w:t>
            </w:r>
            <w:r>
              <w:t xml:space="preserve">: </w:t>
            </w:r>
            <w:r w:rsidR="000F064A">
              <w:t>85</w:t>
            </w:r>
            <w:r>
              <w:t>/100</w:t>
            </w:r>
          </w:p>
        </w:tc>
      </w:tr>
      <w:tr w:rsidR="00CA706A" w14:paraId="00E75208" w14:textId="77777777" w:rsidTr="007A45CB">
        <w:trPr>
          <w:trHeight w:val="2084"/>
        </w:trPr>
        <w:tc>
          <w:tcPr>
            <w:tcW w:w="9776" w:type="dxa"/>
            <w:gridSpan w:val="5"/>
            <w:tcBorders>
              <w:top w:val="single" w:sz="4" w:space="0" w:color="9CC3E5"/>
              <w:left w:val="single" w:sz="4" w:space="0" w:color="9CC3E5"/>
              <w:bottom w:val="single" w:sz="4" w:space="0" w:color="9CC3E5"/>
              <w:right w:val="single" w:sz="4" w:space="0" w:color="9CC3E5"/>
            </w:tcBorders>
          </w:tcPr>
          <w:p w14:paraId="14F11CB7" w14:textId="12EFBF32" w:rsidR="009722EA" w:rsidRDefault="009722EA" w:rsidP="00CA706A">
            <w:pPr>
              <w:rPr>
                <w:rFonts w:ascii="MS Gothic" w:eastAsia="MS Gothic" w:hAnsi="MS Gothic" w:cs="MS Gothic"/>
              </w:rPr>
            </w:pPr>
            <w:r>
              <w:t xml:space="preserve">The ranking of the skills is very useful. </w:t>
            </w:r>
            <w:r w:rsidR="00413C4E">
              <w:t xml:space="preserve">The </w:t>
            </w:r>
            <w:r w:rsidR="00724EF1">
              <w:t>skills listed are also very relevant</w:t>
            </w:r>
            <w:r w:rsidR="008A4086">
              <w:t xml:space="preserve">. </w:t>
            </w:r>
            <w:r w:rsidR="006D6125">
              <w:t xml:space="preserve">Recommendations on how to </w:t>
            </w:r>
            <w:r w:rsidR="002269A0">
              <w:t xml:space="preserve">use the results from this deliverable would be </w:t>
            </w:r>
            <w:r w:rsidR="000F064A">
              <w:t xml:space="preserve">helpful for those who intend to use in future projects. Policy recommendations would have been helpful too. </w:t>
            </w: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6820C569" w:rsidR="007A45CB" w:rsidRDefault="007A45CB" w:rsidP="007A45CB">
            <w:pPr>
              <w:spacing w:before="120"/>
            </w:pPr>
            <w:r>
              <w:rPr>
                <w:b/>
              </w:rPr>
              <w:t xml:space="preserve">Overall </w:t>
            </w:r>
            <w:r w:rsidRPr="0087053C">
              <w:rPr>
                <w:b/>
              </w:rPr>
              <w:t>Score</w:t>
            </w:r>
            <w:r>
              <w:t xml:space="preserve">: </w:t>
            </w:r>
            <w:r w:rsidR="00B8603F">
              <w:t>81.25</w:t>
            </w:r>
            <w:r>
              <w:t>/100</w:t>
            </w:r>
          </w:p>
        </w:tc>
      </w:tr>
      <w:tr w:rsidR="007A45CB" w14:paraId="0EEF7BA7" w14:textId="77777777" w:rsidTr="007A45CB">
        <w:trPr>
          <w:trHeight w:val="2003"/>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79B2AC9B" w:rsidR="00B8603F" w:rsidRDefault="0036460F" w:rsidP="007A45CB">
            <w:pPr>
              <w:spacing w:before="120"/>
            </w:pPr>
            <w:r>
              <w:t xml:space="preserve">Very good! </w:t>
            </w:r>
            <w:r w:rsidR="00B8603F">
              <w:t xml:space="preserve">The </w:t>
            </w:r>
            <w:r w:rsidR="00124190">
              <w:t xml:space="preserve">results of the rankings were interesting. </w:t>
            </w:r>
            <w:r w:rsidR="00B71A31">
              <w:t xml:space="preserve">It </w:t>
            </w:r>
            <w:r w:rsidR="00D3307C">
              <w:t xml:space="preserve">will be interesting to see how they will contribute to the structure and organization of the training modules in the next steps of the project. </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7D79EA2B" w:rsidR="007A45CB" w:rsidRDefault="00B8603F" w:rsidP="007A45CB">
            <w:pPr>
              <w:spacing w:before="120"/>
              <w:jc w:val="center"/>
            </w:pPr>
            <w:r>
              <w:t>30/07/2022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53D9B4BF"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B8603F">
              <w:t xml:space="preserve"> </w:t>
            </w:r>
            <w:r w:rsidR="00AB33D5">
              <w:t xml:space="preserve">    </w:t>
            </w:r>
            <w:r w:rsidR="00AB33D5">
              <w:rPr>
                <w:noProof/>
              </w:rPr>
              <w:drawing>
                <wp:inline distT="0" distB="0" distL="0" distR="0" wp14:anchorId="5415B8A2" wp14:editId="6058FBB0">
                  <wp:extent cx="729615" cy="177800"/>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7" cy="181051"/>
                          </a:xfrm>
                          <a:prstGeom prst="rect">
                            <a:avLst/>
                          </a:prstGeom>
                          <a:noFill/>
                          <a:ln>
                            <a:noFill/>
                          </a:ln>
                        </pic:spPr>
                      </pic:pic>
                    </a:graphicData>
                  </a:graphic>
                </wp:inline>
              </w:drawing>
            </w:r>
            <w:r w:rsidR="00AB33D5">
              <w:t xml:space="preserve">   </w:t>
            </w:r>
            <w:r w:rsidR="00B8603F">
              <w:t>Juliet Achieng Owuor</w:t>
            </w:r>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lastRenderedPageBreak/>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F8EA8" w14:textId="77777777" w:rsidR="00F54ABB" w:rsidRDefault="00F54ABB" w:rsidP="004D5369">
      <w:pPr>
        <w:spacing w:before="0" w:after="0" w:line="240" w:lineRule="auto"/>
      </w:pPr>
      <w:r>
        <w:separator/>
      </w:r>
    </w:p>
  </w:endnote>
  <w:endnote w:type="continuationSeparator" w:id="0">
    <w:p w14:paraId="2735F834" w14:textId="77777777" w:rsidR="00F54ABB" w:rsidRDefault="00F54ABB"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3AEB4" w14:textId="77777777" w:rsidR="00F54ABB" w:rsidRDefault="00F54ABB" w:rsidP="004D5369">
      <w:pPr>
        <w:spacing w:before="0" w:after="0" w:line="240" w:lineRule="auto"/>
      </w:pPr>
      <w:r>
        <w:separator/>
      </w:r>
    </w:p>
  </w:footnote>
  <w:footnote w:type="continuationSeparator" w:id="0">
    <w:p w14:paraId="57148EB2" w14:textId="77777777" w:rsidR="00F54ABB" w:rsidRDefault="00F54ABB"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6E5292D"/>
    <w:multiLevelType w:val="hybridMultilevel"/>
    <w:tmpl w:val="C26AF94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72895206"/>
    <w:multiLevelType w:val="hybridMultilevel"/>
    <w:tmpl w:val="88A475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2"/>
  </w:num>
  <w:num w:numId="2" w16cid:durableId="473454313">
    <w:abstractNumId w:val="4"/>
  </w:num>
  <w:num w:numId="3" w16cid:durableId="1331520062">
    <w:abstractNumId w:val="7"/>
  </w:num>
  <w:num w:numId="4" w16cid:durableId="1152019035">
    <w:abstractNumId w:val="0"/>
  </w:num>
  <w:num w:numId="5" w16cid:durableId="433595839">
    <w:abstractNumId w:val="3"/>
  </w:num>
  <w:num w:numId="6" w16cid:durableId="1339771223">
    <w:abstractNumId w:val="1"/>
  </w:num>
  <w:num w:numId="7" w16cid:durableId="2086027613">
    <w:abstractNumId w:val="5"/>
  </w:num>
  <w:num w:numId="8" w16cid:durableId="1924797369">
    <w:abstractNumId w:val="6"/>
  </w:num>
  <w:num w:numId="9" w16cid:durableId="1963924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07A84"/>
    <w:rsid w:val="000301CA"/>
    <w:rsid w:val="00032977"/>
    <w:rsid w:val="00035153"/>
    <w:rsid w:val="00035761"/>
    <w:rsid w:val="0005254B"/>
    <w:rsid w:val="000958B7"/>
    <w:rsid w:val="000A1F1A"/>
    <w:rsid w:val="000A5774"/>
    <w:rsid w:val="000A6CB0"/>
    <w:rsid w:val="000B660F"/>
    <w:rsid w:val="000B755F"/>
    <w:rsid w:val="000E6DA2"/>
    <w:rsid w:val="000E77DD"/>
    <w:rsid w:val="000E7DED"/>
    <w:rsid w:val="000F064A"/>
    <w:rsid w:val="000F2EF3"/>
    <w:rsid w:val="000F7E95"/>
    <w:rsid w:val="00124190"/>
    <w:rsid w:val="0013038B"/>
    <w:rsid w:val="0013064B"/>
    <w:rsid w:val="001336D0"/>
    <w:rsid w:val="00151331"/>
    <w:rsid w:val="001767B1"/>
    <w:rsid w:val="001832DB"/>
    <w:rsid w:val="00197246"/>
    <w:rsid w:val="001A4D02"/>
    <w:rsid w:val="001A665E"/>
    <w:rsid w:val="001B2ED3"/>
    <w:rsid w:val="001C10BD"/>
    <w:rsid w:val="001C6834"/>
    <w:rsid w:val="001E3FF3"/>
    <w:rsid w:val="00201BE6"/>
    <w:rsid w:val="00201BF2"/>
    <w:rsid w:val="0021298B"/>
    <w:rsid w:val="00215941"/>
    <w:rsid w:val="002269A0"/>
    <w:rsid w:val="00243FD6"/>
    <w:rsid w:val="002574CF"/>
    <w:rsid w:val="00276AE3"/>
    <w:rsid w:val="00277095"/>
    <w:rsid w:val="00294FEB"/>
    <w:rsid w:val="00295B44"/>
    <w:rsid w:val="002A636F"/>
    <w:rsid w:val="002F3D30"/>
    <w:rsid w:val="00311AE6"/>
    <w:rsid w:val="003232DD"/>
    <w:rsid w:val="0032669A"/>
    <w:rsid w:val="003318C4"/>
    <w:rsid w:val="003368C5"/>
    <w:rsid w:val="003430B8"/>
    <w:rsid w:val="00345759"/>
    <w:rsid w:val="00361531"/>
    <w:rsid w:val="0036460F"/>
    <w:rsid w:val="003A5D41"/>
    <w:rsid w:val="003E5AE9"/>
    <w:rsid w:val="003F4014"/>
    <w:rsid w:val="004049ED"/>
    <w:rsid w:val="00407C00"/>
    <w:rsid w:val="0041195F"/>
    <w:rsid w:val="00413697"/>
    <w:rsid w:val="00413C4E"/>
    <w:rsid w:val="00424B2E"/>
    <w:rsid w:val="004461EB"/>
    <w:rsid w:val="00467E1D"/>
    <w:rsid w:val="00467F13"/>
    <w:rsid w:val="00491F40"/>
    <w:rsid w:val="004B4AF2"/>
    <w:rsid w:val="004D5326"/>
    <w:rsid w:val="004D5369"/>
    <w:rsid w:val="004F6A40"/>
    <w:rsid w:val="005214FB"/>
    <w:rsid w:val="00550B5B"/>
    <w:rsid w:val="0055192A"/>
    <w:rsid w:val="00561999"/>
    <w:rsid w:val="00565F70"/>
    <w:rsid w:val="00573421"/>
    <w:rsid w:val="0057597D"/>
    <w:rsid w:val="00576552"/>
    <w:rsid w:val="00591535"/>
    <w:rsid w:val="00592B9E"/>
    <w:rsid w:val="005A045E"/>
    <w:rsid w:val="005A0E75"/>
    <w:rsid w:val="005B6BE3"/>
    <w:rsid w:val="005D2094"/>
    <w:rsid w:val="005D224C"/>
    <w:rsid w:val="005F0DF3"/>
    <w:rsid w:val="005F1BBF"/>
    <w:rsid w:val="005F4D23"/>
    <w:rsid w:val="00626584"/>
    <w:rsid w:val="00661A0B"/>
    <w:rsid w:val="0066526A"/>
    <w:rsid w:val="00670319"/>
    <w:rsid w:val="00682A49"/>
    <w:rsid w:val="00683611"/>
    <w:rsid w:val="00687F65"/>
    <w:rsid w:val="00690F55"/>
    <w:rsid w:val="006A04AE"/>
    <w:rsid w:val="006A3AAC"/>
    <w:rsid w:val="006B1108"/>
    <w:rsid w:val="006D6125"/>
    <w:rsid w:val="006E7400"/>
    <w:rsid w:val="0070482B"/>
    <w:rsid w:val="00713C9E"/>
    <w:rsid w:val="00724EF1"/>
    <w:rsid w:val="0073562A"/>
    <w:rsid w:val="0073591E"/>
    <w:rsid w:val="00736CD8"/>
    <w:rsid w:val="00737728"/>
    <w:rsid w:val="00742470"/>
    <w:rsid w:val="0075582A"/>
    <w:rsid w:val="00756875"/>
    <w:rsid w:val="00756B94"/>
    <w:rsid w:val="00775FA2"/>
    <w:rsid w:val="00776DC3"/>
    <w:rsid w:val="00780978"/>
    <w:rsid w:val="00781854"/>
    <w:rsid w:val="00783411"/>
    <w:rsid w:val="00795A28"/>
    <w:rsid w:val="007A45CB"/>
    <w:rsid w:val="007B1D23"/>
    <w:rsid w:val="007C4A5E"/>
    <w:rsid w:val="007D09A8"/>
    <w:rsid w:val="007E012E"/>
    <w:rsid w:val="007E0FC2"/>
    <w:rsid w:val="007F1EB9"/>
    <w:rsid w:val="0080186F"/>
    <w:rsid w:val="00802EDF"/>
    <w:rsid w:val="0080363C"/>
    <w:rsid w:val="00820544"/>
    <w:rsid w:val="00821807"/>
    <w:rsid w:val="008267E7"/>
    <w:rsid w:val="00840963"/>
    <w:rsid w:val="008426EA"/>
    <w:rsid w:val="00843AEB"/>
    <w:rsid w:val="0084547C"/>
    <w:rsid w:val="00847E7E"/>
    <w:rsid w:val="00855687"/>
    <w:rsid w:val="00856C46"/>
    <w:rsid w:val="00864D9E"/>
    <w:rsid w:val="0087053C"/>
    <w:rsid w:val="0087695F"/>
    <w:rsid w:val="008948E3"/>
    <w:rsid w:val="0089784F"/>
    <w:rsid w:val="008A4086"/>
    <w:rsid w:val="008C6C52"/>
    <w:rsid w:val="008E2B3A"/>
    <w:rsid w:val="008E3793"/>
    <w:rsid w:val="00900762"/>
    <w:rsid w:val="00906013"/>
    <w:rsid w:val="00921E51"/>
    <w:rsid w:val="00927543"/>
    <w:rsid w:val="00943714"/>
    <w:rsid w:val="009701C1"/>
    <w:rsid w:val="009722EA"/>
    <w:rsid w:val="00972E04"/>
    <w:rsid w:val="00984B89"/>
    <w:rsid w:val="009875B5"/>
    <w:rsid w:val="00987C19"/>
    <w:rsid w:val="009C0393"/>
    <w:rsid w:val="009C1E79"/>
    <w:rsid w:val="009C2B96"/>
    <w:rsid w:val="009D097F"/>
    <w:rsid w:val="009E2714"/>
    <w:rsid w:val="009F106C"/>
    <w:rsid w:val="009F7FBB"/>
    <w:rsid w:val="00A00AA0"/>
    <w:rsid w:val="00A05AE6"/>
    <w:rsid w:val="00A3307E"/>
    <w:rsid w:val="00A356B1"/>
    <w:rsid w:val="00A41853"/>
    <w:rsid w:val="00A8417D"/>
    <w:rsid w:val="00A912A6"/>
    <w:rsid w:val="00A96559"/>
    <w:rsid w:val="00AB2E39"/>
    <w:rsid w:val="00AB33D5"/>
    <w:rsid w:val="00AC6663"/>
    <w:rsid w:val="00AD020A"/>
    <w:rsid w:val="00AE6F31"/>
    <w:rsid w:val="00B10985"/>
    <w:rsid w:val="00B21F3E"/>
    <w:rsid w:val="00B31FF6"/>
    <w:rsid w:val="00B33B62"/>
    <w:rsid w:val="00B35C3D"/>
    <w:rsid w:val="00B3635F"/>
    <w:rsid w:val="00B36DA6"/>
    <w:rsid w:val="00B37819"/>
    <w:rsid w:val="00B51FC2"/>
    <w:rsid w:val="00B66A48"/>
    <w:rsid w:val="00B71A31"/>
    <w:rsid w:val="00B8603F"/>
    <w:rsid w:val="00B95884"/>
    <w:rsid w:val="00BA23EF"/>
    <w:rsid w:val="00BA485C"/>
    <w:rsid w:val="00BA6B17"/>
    <w:rsid w:val="00BB1727"/>
    <w:rsid w:val="00BF01F0"/>
    <w:rsid w:val="00BF1576"/>
    <w:rsid w:val="00C14EE0"/>
    <w:rsid w:val="00C15EB8"/>
    <w:rsid w:val="00C27F99"/>
    <w:rsid w:val="00C60E17"/>
    <w:rsid w:val="00C73C8B"/>
    <w:rsid w:val="00C84F0E"/>
    <w:rsid w:val="00C976AF"/>
    <w:rsid w:val="00CA706A"/>
    <w:rsid w:val="00CA76FE"/>
    <w:rsid w:val="00CA78E5"/>
    <w:rsid w:val="00CC1749"/>
    <w:rsid w:val="00CE5F3F"/>
    <w:rsid w:val="00D32204"/>
    <w:rsid w:val="00D3307C"/>
    <w:rsid w:val="00D555CB"/>
    <w:rsid w:val="00D802B6"/>
    <w:rsid w:val="00D87802"/>
    <w:rsid w:val="00D92312"/>
    <w:rsid w:val="00DB42DB"/>
    <w:rsid w:val="00DC02AD"/>
    <w:rsid w:val="00DC1FF8"/>
    <w:rsid w:val="00DC3D01"/>
    <w:rsid w:val="00DE30D1"/>
    <w:rsid w:val="00DE39D9"/>
    <w:rsid w:val="00DF5ABA"/>
    <w:rsid w:val="00E1731E"/>
    <w:rsid w:val="00E21C9B"/>
    <w:rsid w:val="00E23AD2"/>
    <w:rsid w:val="00E31212"/>
    <w:rsid w:val="00E70088"/>
    <w:rsid w:val="00E70582"/>
    <w:rsid w:val="00E812D4"/>
    <w:rsid w:val="00E90358"/>
    <w:rsid w:val="00E94AB9"/>
    <w:rsid w:val="00EA0610"/>
    <w:rsid w:val="00EA45EA"/>
    <w:rsid w:val="00EB142B"/>
    <w:rsid w:val="00EB519E"/>
    <w:rsid w:val="00EC2F59"/>
    <w:rsid w:val="00ED0FFE"/>
    <w:rsid w:val="00F0604B"/>
    <w:rsid w:val="00F100EC"/>
    <w:rsid w:val="00F11E0C"/>
    <w:rsid w:val="00F12474"/>
    <w:rsid w:val="00F24559"/>
    <w:rsid w:val="00F3726B"/>
    <w:rsid w:val="00F54ABB"/>
    <w:rsid w:val="00F60C6D"/>
    <w:rsid w:val="00F65270"/>
    <w:rsid w:val="00F71BB1"/>
    <w:rsid w:val="00F754F7"/>
    <w:rsid w:val="00F83D94"/>
    <w:rsid w:val="00F848D4"/>
    <w:rsid w:val="00F84AD9"/>
    <w:rsid w:val="00F90759"/>
    <w:rsid w:val="00F91ED2"/>
    <w:rsid w:val="00FA34B6"/>
    <w:rsid w:val="00FB4BBF"/>
    <w:rsid w:val="00FC65ED"/>
    <w:rsid w:val="00FD54CC"/>
    <w:rsid w:val="00FE2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semiHidden/>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semiHidden/>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1141</Words>
  <Characters>6510</Characters>
  <Application>Microsoft Office Word</Application>
  <DocSecurity>0</DocSecurity>
  <Lines>54</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142</cp:revision>
  <dcterms:created xsi:type="dcterms:W3CDTF">2022-07-16T14:28:00Z</dcterms:created>
  <dcterms:modified xsi:type="dcterms:W3CDTF">2022-08-10T12:14:00Z</dcterms:modified>
</cp:coreProperties>
</file>