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A0" w:firstRow="1" w:lastRow="0" w:firstColumn="1" w:lastColumn="0" w:noHBand="1" w:noVBand="1"/>
      </w:tblPr>
      <w:tblGrid>
        <w:gridCol w:w="1696"/>
        <w:gridCol w:w="993"/>
        <w:gridCol w:w="4110"/>
        <w:gridCol w:w="1419"/>
        <w:gridCol w:w="1558"/>
      </w:tblGrid>
      <w:tr w:rsidR="004D5369" w14:paraId="2B05F6AD" w14:textId="77777777" w:rsidTr="006A3AAC">
        <w:tc>
          <w:tcPr>
            <w:tcW w:w="2689" w:type="dxa"/>
            <w:gridSpan w:val="2"/>
            <w:tcBorders>
              <w:top w:val="single" w:sz="4" w:space="0" w:color="8EAADB"/>
              <w:left w:val="single" w:sz="4" w:space="0" w:color="8EAADB"/>
              <w:bottom w:val="single" w:sz="4" w:space="0" w:color="8EAADB"/>
              <w:right w:val="single" w:sz="4" w:space="0" w:color="8EAADB"/>
            </w:tcBorders>
            <w:vAlign w:val="center"/>
            <w:hideMark/>
          </w:tcPr>
          <w:p w14:paraId="7B1778F0" w14:textId="7CB0248E" w:rsidR="004D5369" w:rsidRDefault="004D5369">
            <w:pPr>
              <w:spacing w:before="120"/>
            </w:pPr>
            <w:r>
              <w:t>Deliverable (Title)</w:t>
            </w:r>
            <w:r w:rsidR="006A3AAC">
              <w:t>:</w:t>
            </w:r>
          </w:p>
        </w:tc>
        <w:tc>
          <w:tcPr>
            <w:tcW w:w="4110" w:type="dxa"/>
            <w:tcBorders>
              <w:top w:val="single" w:sz="4" w:space="0" w:color="8EAADB"/>
              <w:left w:val="single" w:sz="4" w:space="0" w:color="8EAADB"/>
              <w:bottom w:val="single" w:sz="4" w:space="0" w:color="8EAADB"/>
              <w:right w:val="single" w:sz="4" w:space="0" w:color="8EAADB"/>
            </w:tcBorders>
            <w:vAlign w:val="center"/>
            <w:hideMark/>
          </w:tcPr>
          <w:p w14:paraId="4E879336" w14:textId="2D6B7B92" w:rsidR="004D5369" w:rsidRDefault="007B3F39">
            <w:pPr>
              <w:spacing w:before="120"/>
            </w:pPr>
            <w:r>
              <w:t xml:space="preserve">D1.5: </w:t>
            </w:r>
            <w:r w:rsidR="000B1357" w:rsidRPr="000B1357">
              <w:t>Focus Group Analysis</w:t>
            </w:r>
            <w:r w:rsidR="0005316C">
              <w:t xml:space="preserve"> </w:t>
            </w:r>
          </w:p>
        </w:tc>
        <w:tc>
          <w:tcPr>
            <w:tcW w:w="1419" w:type="dxa"/>
            <w:tcBorders>
              <w:top w:val="single" w:sz="4" w:space="0" w:color="8EAADB"/>
              <w:left w:val="single" w:sz="4" w:space="0" w:color="8EAADB"/>
              <w:bottom w:val="single" w:sz="4" w:space="0" w:color="8EAADB"/>
              <w:right w:val="single" w:sz="4" w:space="0" w:color="8EAADB"/>
            </w:tcBorders>
            <w:vAlign w:val="center"/>
            <w:hideMark/>
          </w:tcPr>
          <w:p w14:paraId="42275A8E" w14:textId="0C774D08" w:rsidR="004D5369" w:rsidRDefault="004D5369">
            <w:pPr>
              <w:spacing w:before="120"/>
            </w:pPr>
            <w:r>
              <w:t>Date</w:t>
            </w:r>
            <w:r w:rsidR="006A3AAC">
              <w:t>:</w:t>
            </w:r>
          </w:p>
        </w:tc>
        <w:tc>
          <w:tcPr>
            <w:tcW w:w="1558" w:type="dxa"/>
            <w:tcBorders>
              <w:top w:val="single" w:sz="4" w:space="0" w:color="8EAADB"/>
              <w:left w:val="single" w:sz="4" w:space="0" w:color="8EAADB"/>
              <w:bottom w:val="single" w:sz="4" w:space="0" w:color="8EAADB"/>
              <w:right w:val="single" w:sz="4" w:space="0" w:color="8EAADB"/>
            </w:tcBorders>
            <w:vAlign w:val="center"/>
            <w:hideMark/>
          </w:tcPr>
          <w:p w14:paraId="7AC9CE8D" w14:textId="4D12525E" w:rsidR="004D5369" w:rsidRDefault="00306189">
            <w:pPr>
              <w:spacing w:before="120"/>
            </w:pPr>
            <w:r>
              <w:t>31</w:t>
            </w:r>
            <w:r w:rsidR="00467E1D">
              <w:t>/0</w:t>
            </w:r>
            <w:r>
              <w:t>7</w:t>
            </w:r>
            <w:r w:rsidR="00467E1D">
              <w:t>/2022</w:t>
            </w:r>
          </w:p>
        </w:tc>
      </w:tr>
      <w:tr w:rsidR="009D097F" w14:paraId="1F512B18" w14:textId="77777777" w:rsidTr="009D097F">
        <w:tc>
          <w:tcPr>
            <w:tcW w:w="1696" w:type="dxa"/>
            <w:tcBorders>
              <w:top w:val="single" w:sz="4" w:space="0" w:color="9CC3E5"/>
              <w:left w:val="single" w:sz="4" w:space="0" w:color="9CC3E5"/>
              <w:bottom w:val="single" w:sz="4" w:space="0" w:color="9CC3E5"/>
              <w:right w:val="single" w:sz="4" w:space="0" w:color="9CC3E5"/>
            </w:tcBorders>
            <w:vAlign w:val="center"/>
            <w:hideMark/>
          </w:tcPr>
          <w:p w14:paraId="1ED523A4" w14:textId="3E837049" w:rsidR="009D097F" w:rsidRDefault="009D097F">
            <w:pPr>
              <w:spacing w:before="120"/>
            </w:pPr>
            <w:r>
              <w:t xml:space="preserve">Work </w:t>
            </w:r>
            <w:r w:rsidR="003F4014">
              <w:t>p</w:t>
            </w:r>
            <w:r>
              <w:t>ackage</w:t>
            </w:r>
            <w:r w:rsidR="006A3AAC">
              <w:t>:</w:t>
            </w:r>
          </w:p>
        </w:tc>
        <w:tc>
          <w:tcPr>
            <w:tcW w:w="8080" w:type="dxa"/>
            <w:gridSpan w:val="4"/>
            <w:tcBorders>
              <w:top w:val="single" w:sz="4" w:space="0" w:color="9CC3E5"/>
              <w:left w:val="single" w:sz="4" w:space="0" w:color="9CC3E5"/>
              <w:bottom w:val="single" w:sz="4" w:space="0" w:color="9CC3E5"/>
              <w:right w:val="single" w:sz="4" w:space="0" w:color="9CC3E5"/>
            </w:tcBorders>
            <w:vAlign w:val="center"/>
          </w:tcPr>
          <w:p w14:paraId="43E41046" w14:textId="4C533C15" w:rsidR="009D097F" w:rsidRDefault="00306189">
            <w:pPr>
              <w:spacing w:before="120"/>
            </w:pPr>
            <w:r w:rsidRPr="00306189">
              <w:t>Skills needs identification</w:t>
            </w:r>
          </w:p>
        </w:tc>
      </w:tr>
      <w:tr w:rsidR="007C4A5E" w14:paraId="7C564DE0" w14:textId="77777777" w:rsidTr="006A3AAC">
        <w:tc>
          <w:tcPr>
            <w:tcW w:w="2689" w:type="dxa"/>
            <w:gridSpan w:val="2"/>
            <w:tcBorders>
              <w:top w:val="single" w:sz="4" w:space="0" w:color="9CC3E5"/>
              <w:left w:val="single" w:sz="4" w:space="0" w:color="9CC3E5"/>
              <w:bottom w:val="single" w:sz="12" w:space="0" w:color="4472C4" w:themeColor="accent1"/>
              <w:right w:val="single" w:sz="4" w:space="0" w:color="9CC3E5"/>
            </w:tcBorders>
            <w:vAlign w:val="center"/>
            <w:hideMark/>
          </w:tcPr>
          <w:p w14:paraId="2D8D08ED" w14:textId="2625B50F" w:rsidR="007C4A5E" w:rsidRDefault="007C4A5E" w:rsidP="007C4A5E">
            <w:pPr>
              <w:spacing w:before="120"/>
            </w:pPr>
            <w:r>
              <w:t xml:space="preserve">External </w:t>
            </w:r>
            <w:r w:rsidR="003F4014">
              <w:t>e</w:t>
            </w:r>
            <w:r>
              <w:t xml:space="preserve">valuator </w:t>
            </w:r>
            <w:r w:rsidR="006A3AAC">
              <w:t>(Name):</w:t>
            </w:r>
          </w:p>
        </w:tc>
        <w:tc>
          <w:tcPr>
            <w:tcW w:w="7087" w:type="dxa"/>
            <w:gridSpan w:val="3"/>
            <w:tcBorders>
              <w:top w:val="single" w:sz="4" w:space="0" w:color="9CC3E5"/>
              <w:left w:val="single" w:sz="4" w:space="0" w:color="9CC3E5"/>
              <w:bottom w:val="single" w:sz="12" w:space="0" w:color="4472C4" w:themeColor="accent1"/>
              <w:right w:val="single" w:sz="4" w:space="0" w:color="9CC3E5"/>
            </w:tcBorders>
            <w:vAlign w:val="center"/>
          </w:tcPr>
          <w:p w14:paraId="1DA27459" w14:textId="5FD081F8" w:rsidR="007C4A5E" w:rsidRDefault="00DC02AD">
            <w:pPr>
              <w:spacing w:before="120"/>
            </w:pPr>
            <w:r>
              <w:t xml:space="preserve">Juliet Achieng </w:t>
            </w:r>
            <w:proofErr w:type="spellStart"/>
            <w:r>
              <w:t>Owuor</w:t>
            </w:r>
            <w:proofErr w:type="spellEnd"/>
          </w:p>
        </w:tc>
      </w:tr>
      <w:tr w:rsidR="00E70088" w14:paraId="06DE86E0" w14:textId="77777777" w:rsidTr="00E94AB9">
        <w:tc>
          <w:tcPr>
            <w:tcW w:w="9776" w:type="dxa"/>
            <w:gridSpan w:val="5"/>
            <w:tcBorders>
              <w:top w:val="single" w:sz="12" w:space="0" w:color="4472C4" w:themeColor="accent1"/>
              <w:left w:val="single" w:sz="4" w:space="0" w:color="9CC3E5"/>
              <w:bottom w:val="single" w:sz="4" w:space="0" w:color="9CC3E5"/>
              <w:right w:val="single" w:sz="4" w:space="0" w:color="9CC3E5"/>
            </w:tcBorders>
            <w:vAlign w:val="center"/>
          </w:tcPr>
          <w:p w14:paraId="3C438F55" w14:textId="0A9D18A1" w:rsidR="00E70088" w:rsidRPr="00035761" w:rsidRDefault="00035761" w:rsidP="00E70088">
            <w:pPr>
              <w:pStyle w:val="ListParagraph"/>
              <w:numPr>
                <w:ilvl w:val="0"/>
                <w:numId w:val="2"/>
              </w:numPr>
              <w:spacing w:before="120"/>
              <w:rPr>
                <w:b/>
                <w:bCs/>
              </w:rPr>
            </w:pPr>
            <w:r w:rsidRPr="00035761">
              <w:rPr>
                <w:b/>
                <w:bCs/>
              </w:rPr>
              <w:t xml:space="preserve">Please </w:t>
            </w:r>
            <w:r w:rsidR="00C84F0E">
              <w:rPr>
                <w:b/>
                <w:bCs/>
              </w:rPr>
              <w:t>provide a general evaluation of</w:t>
            </w:r>
            <w:r w:rsidR="00E70088" w:rsidRPr="00035761">
              <w:rPr>
                <w:b/>
                <w:bCs/>
              </w:rPr>
              <w:t xml:space="preserve"> the deliverable</w:t>
            </w:r>
            <w:r w:rsidR="00756B94" w:rsidRPr="00035761">
              <w:rPr>
                <w:b/>
                <w:bCs/>
              </w:rPr>
              <w:t xml:space="preserve"> in terms </w:t>
            </w:r>
            <w:proofErr w:type="gramStart"/>
            <w:r w:rsidR="00756B94" w:rsidRPr="00035761">
              <w:rPr>
                <w:b/>
                <w:bCs/>
              </w:rPr>
              <w:t>of:</w:t>
            </w:r>
            <w:r w:rsidR="007A45CB">
              <w:rPr>
                <w:b/>
                <w:bCs/>
              </w:rPr>
              <w:t>*</w:t>
            </w:r>
            <w:proofErr w:type="gramEnd"/>
          </w:p>
        </w:tc>
      </w:tr>
      <w:tr w:rsidR="0087053C" w14:paraId="5ECB5BB1" w14:textId="77777777" w:rsidTr="00615C50">
        <w:tc>
          <w:tcPr>
            <w:tcW w:w="6799" w:type="dxa"/>
            <w:gridSpan w:val="3"/>
            <w:tcBorders>
              <w:top w:val="single" w:sz="4" w:space="0" w:color="9CC3E5"/>
              <w:left w:val="single" w:sz="4" w:space="0" w:color="9CC3E5"/>
              <w:bottom w:val="single" w:sz="4" w:space="0" w:color="9CC3E5"/>
              <w:right w:val="single" w:sz="4" w:space="0" w:color="9CC3E5"/>
            </w:tcBorders>
            <w:hideMark/>
          </w:tcPr>
          <w:p w14:paraId="15F68406" w14:textId="1CAA9F05" w:rsidR="0087053C" w:rsidRPr="00035761" w:rsidRDefault="0087053C" w:rsidP="0087053C">
            <w:pPr>
              <w:pStyle w:val="ListParagraph"/>
              <w:numPr>
                <w:ilvl w:val="0"/>
                <w:numId w:val="1"/>
              </w:numPr>
              <w:rPr>
                <w:b/>
                <w:bCs/>
              </w:rPr>
            </w:pPr>
            <w:r w:rsidRPr="00035761">
              <w:rPr>
                <w:b/>
                <w:bCs/>
              </w:rPr>
              <w:t>structure and content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3012DD95" w14:textId="07DC2B7D" w:rsidR="0087053C" w:rsidRDefault="0087053C" w:rsidP="0087053C">
            <w:r w:rsidRPr="0087053C">
              <w:rPr>
                <w:b/>
              </w:rPr>
              <w:t>Score</w:t>
            </w:r>
            <w:r>
              <w:t xml:space="preserve">: </w:t>
            </w:r>
            <w:r w:rsidR="00592211">
              <w:t>90</w:t>
            </w:r>
            <w:r>
              <w:t>/100</w:t>
            </w:r>
          </w:p>
        </w:tc>
      </w:tr>
      <w:tr w:rsidR="0087053C" w14:paraId="195104F3" w14:textId="77777777" w:rsidTr="0087053C">
        <w:trPr>
          <w:trHeight w:val="1616"/>
        </w:trPr>
        <w:tc>
          <w:tcPr>
            <w:tcW w:w="9776" w:type="dxa"/>
            <w:gridSpan w:val="5"/>
            <w:tcBorders>
              <w:top w:val="single" w:sz="4" w:space="0" w:color="9CC3E5"/>
              <w:left w:val="single" w:sz="4" w:space="0" w:color="9CC3E5"/>
              <w:bottom w:val="single" w:sz="4" w:space="0" w:color="9CC3E5"/>
              <w:right w:val="single" w:sz="4" w:space="0" w:color="9CC3E5"/>
            </w:tcBorders>
          </w:tcPr>
          <w:p w14:paraId="42DF33C9" w14:textId="77777777" w:rsidR="00227111" w:rsidRDefault="0005316C" w:rsidP="0087053C">
            <w:pPr>
              <w:spacing w:before="120" w:line="240" w:lineRule="auto"/>
            </w:pPr>
            <w:r>
              <w:t xml:space="preserve">The </w:t>
            </w:r>
            <w:r w:rsidR="00202BB3">
              <w:t xml:space="preserve">flow is great! Interesting </w:t>
            </w:r>
            <w:r w:rsidR="0096169B">
              <w:t xml:space="preserve">information </w:t>
            </w:r>
            <w:r w:rsidR="00202BB3">
              <w:t>to read</w:t>
            </w:r>
            <w:r w:rsidR="00BF01BA">
              <w:t xml:space="preserve">. The </w:t>
            </w:r>
            <w:r w:rsidR="0022086D">
              <w:t xml:space="preserve">overview of how the focus group discussions were conducted and data processing and analysis </w:t>
            </w:r>
            <w:r w:rsidR="00CE5DF8">
              <w:t>provide good background information and they are very clearly elaborated.</w:t>
            </w:r>
            <w:r w:rsidR="0096169B">
              <w:t xml:space="preserve"> </w:t>
            </w:r>
          </w:p>
          <w:p w14:paraId="4263BB39" w14:textId="77777777" w:rsidR="00227111" w:rsidRDefault="00227111" w:rsidP="0087053C">
            <w:pPr>
              <w:spacing w:before="120" w:line="240" w:lineRule="auto"/>
            </w:pPr>
            <w:r>
              <w:t xml:space="preserve">The last two paragraphs in the introduction section help the reader to know what to anticipate in the report. </w:t>
            </w:r>
          </w:p>
          <w:p w14:paraId="495AF2A8" w14:textId="2E27A7F9" w:rsidR="0087053C" w:rsidRDefault="00592211" w:rsidP="0087053C">
            <w:pPr>
              <w:spacing w:before="120" w:line="240" w:lineRule="auto"/>
            </w:pPr>
            <w:r>
              <w:t>The main information has been well captured in the main body of the report.</w:t>
            </w:r>
            <w:r w:rsidR="00CE5DF8">
              <w:t xml:space="preserve"> </w:t>
            </w:r>
            <w:r w:rsidR="0096169B">
              <w:t xml:space="preserve">Conclusion section is well drafted. </w:t>
            </w:r>
          </w:p>
          <w:p w14:paraId="118E409A" w14:textId="71ADC1CC" w:rsidR="00276AE3" w:rsidRDefault="00C14EE0" w:rsidP="001767B1">
            <w:pPr>
              <w:spacing w:before="120" w:line="240" w:lineRule="auto"/>
              <w:jc w:val="both"/>
            </w:pPr>
            <w:r>
              <w:t xml:space="preserve"> </w:t>
            </w:r>
          </w:p>
        </w:tc>
      </w:tr>
      <w:tr w:rsidR="0087053C" w14:paraId="4E3C0EC4" w14:textId="77777777" w:rsidTr="003C4F4E">
        <w:tc>
          <w:tcPr>
            <w:tcW w:w="6799" w:type="dxa"/>
            <w:gridSpan w:val="3"/>
            <w:tcBorders>
              <w:top w:val="single" w:sz="4" w:space="0" w:color="9CC3E5"/>
              <w:left w:val="single" w:sz="4" w:space="0" w:color="9CC3E5"/>
              <w:bottom w:val="single" w:sz="4" w:space="0" w:color="9CC3E5"/>
              <w:right w:val="single" w:sz="4" w:space="0" w:color="9CC3E5"/>
            </w:tcBorders>
            <w:hideMark/>
          </w:tcPr>
          <w:p w14:paraId="5437B02C" w14:textId="22DA6C15" w:rsidR="0087053C" w:rsidRPr="00035761" w:rsidRDefault="0087053C" w:rsidP="0087053C">
            <w:pPr>
              <w:pStyle w:val="ListParagraph"/>
              <w:numPr>
                <w:ilvl w:val="0"/>
                <w:numId w:val="1"/>
              </w:numPr>
              <w:rPr>
                <w:b/>
                <w:bCs/>
              </w:rPr>
            </w:pPr>
            <w:bookmarkStart w:id="0" w:name="_heading=h.3rdcrjn"/>
            <w:bookmarkEnd w:id="0"/>
            <w:r w:rsidRPr="00035761">
              <w:rPr>
                <w:b/>
                <w:bCs/>
              </w:rPr>
              <w:t>length</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63BC6A04" w14:textId="4431353C" w:rsidR="0087053C" w:rsidRDefault="0087053C" w:rsidP="0087053C">
            <w:r w:rsidRPr="0087053C">
              <w:rPr>
                <w:b/>
              </w:rPr>
              <w:t>Score</w:t>
            </w:r>
            <w:r>
              <w:t xml:space="preserve">: </w:t>
            </w:r>
            <w:r w:rsidR="00F46F57">
              <w:t>85</w:t>
            </w:r>
            <w:r>
              <w:t>/100</w:t>
            </w:r>
          </w:p>
        </w:tc>
      </w:tr>
      <w:tr w:rsidR="0087053C" w14:paraId="2BDCBAC9" w14:textId="77777777" w:rsidTr="0087053C">
        <w:trPr>
          <w:trHeight w:val="2146"/>
        </w:trPr>
        <w:tc>
          <w:tcPr>
            <w:tcW w:w="9776" w:type="dxa"/>
            <w:gridSpan w:val="5"/>
            <w:tcBorders>
              <w:top w:val="single" w:sz="4" w:space="0" w:color="9CC3E5"/>
              <w:left w:val="single" w:sz="4" w:space="0" w:color="9CC3E5"/>
              <w:bottom w:val="single" w:sz="4" w:space="0" w:color="9CC3E5"/>
              <w:right w:val="single" w:sz="4" w:space="0" w:color="9CC3E5"/>
            </w:tcBorders>
          </w:tcPr>
          <w:p w14:paraId="74EFBAC3" w14:textId="79F4605E" w:rsidR="0075582A" w:rsidRDefault="00737728" w:rsidP="0087053C">
            <w:pPr>
              <w:spacing w:before="120" w:line="240" w:lineRule="auto"/>
            </w:pPr>
            <w:r>
              <w:t xml:space="preserve">Very appropriate! </w:t>
            </w:r>
            <w:r w:rsidR="001B3617">
              <w:t>The Annex section is long b</w:t>
            </w:r>
            <w:r w:rsidR="00F46F57">
              <w:t xml:space="preserve">ut that is not a problem since the main messages are already captured in the main section of the report. </w:t>
            </w:r>
          </w:p>
        </w:tc>
      </w:tr>
      <w:tr w:rsidR="0087053C" w14:paraId="1C699104" w14:textId="77777777" w:rsidTr="006E2014">
        <w:tc>
          <w:tcPr>
            <w:tcW w:w="6799" w:type="dxa"/>
            <w:gridSpan w:val="3"/>
            <w:tcBorders>
              <w:top w:val="single" w:sz="4" w:space="0" w:color="9CC3E5"/>
              <w:left w:val="single" w:sz="4" w:space="0" w:color="9CC3E5"/>
              <w:bottom w:val="single" w:sz="4" w:space="0" w:color="9CC3E5"/>
              <w:right w:val="single" w:sz="4" w:space="0" w:color="9CC3E5"/>
            </w:tcBorders>
            <w:hideMark/>
          </w:tcPr>
          <w:p w14:paraId="4DF672E2" w14:textId="48FA953A" w:rsidR="0087053C" w:rsidRPr="00035761" w:rsidRDefault="0087053C" w:rsidP="0087053C">
            <w:pPr>
              <w:pStyle w:val="ListParagraph"/>
              <w:numPr>
                <w:ilvl w:val="0"/>
                <w:numId w:val="1"/>
              </w:numPr>
              <w:rPr>
                <w:b/>
                <w:bCs/>
              </w:rPr>
            </w:pPr>
            <w:r w:rsidRPr="00035761">
              <w:rPr>
                <w:b/>
                <w:bCs/>
              </w:rPr>
              <w:t>format</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F0BA299" w14:textId="6CFD0434" w:rsidR="0087053C" w:rsidRDefault="0087053C" w:rsidP="0087053C">
            <w:r w:rsidRPr="0087053C">
              <w:rPr>
                <w:b/>
              </w:rPr>
              <w:t>Score</w:t>
            </w:r>
            <w:r>
              <w:t xml:space="preserve">: </w:t>
            </w:r>
            <w:r w:rsidR="002C5709">
              <w:t>90</w:t>
            </w:r>
            <w:r>
              <w:t>/100</w:t>
            </w:r>
          </w:p>
        </w:tc>
      </w:tr>
      <w:tr w:rsidR="00CA706A" w14:paraId="28D89885" w14:textId="77777777" w:rsidTr="00CA706A">
        <w:trPr>
          <w:trHeight w:val="1860"/>
        </w:trPr>
        <w:tc>
          <w:tcPr>
            <w:tcW w:w="9776" w:type="dxa"/>
            <w:gridSpan w:val="5"/>
            <w:tcBorders>
              <w:top w:val="single" w:sz="4" w:space="0" w:color="9CC3E5"/>
              <w:left w:val="single" w:sz="4" w:space="0" w:color="9CC3E5"/>
              <w:bottom w:val="single" w:sz="4" w:space="0" w:color="9CC3E5"/>
              <w:right w:val="single" w:sz="4" w:space="0" w:color="9CC3E5"/>
            </w:tcBorders>
          </w:tcPr>
          <w:p w14:paraId="00CEE2A6" w14:textId="1F9D763B" w:rsidR="0002451C" w:rsidRDefault="0002451C" w:rsidP="00573421">
            <w:pPr>
              <w:pStyle w:val="ListParagraph"/>
              <w:numPr>
                <w:ilvl w:val="0"/>
                <w:numId w:val="9"/>
              </w:numPr>
            </w:pPr>
            <w:r>
              <w:t>A cover page with a nice picture would improve the appearance of the report</w:t>
            </w:r>
            <w:r w:rsidR="003048FC">
              <w:t xml:space="preserve"> and draw attention of the reader. </w:t>
            </w:r>
          </w:p>
          <w:p w14:paraId="44801ED0" w14:textId="77777777" w:rsidR="005717E6" w:rsidRDefault="005717E6" w:rsidP="005717E6">
            <w:pPr>
              <w:pStyle w:val="ListParagraph"/>
              <w:numPr>
                <w:ilvl w:val="0"/>
                <w:numId w:val="9"/>
              </w:numPr>
              <w:spacing w:before="120" w:line="240" w:lineRule="auto"/>
              <w:jc w:val="both"/>
            </w:pPr>
            <w:r>
              <w:t xml:space="preserve">The information on the first page should be separated in to two pages: a cover page with the title of the project followed by that of the report, FIELDS Project and Erasmus Programme logos and date it was published and authors names. </w:t>
            </w:r>
          </w:p>
          <w:p w14:paraId="022AE51D" w14:textId="77777777" w:rsidR="005717E6" w:rsidRDefault="005717E6" w:rsidP="005717E6">
            <w:pPr>
              <w:pStyle w:val="ListParagraph"/>
              <w:numPr>
                <w:ilvl w:val="0"/>
                <w:numId w:val="9"/>
              </w:numPr>
              <w:spacing w:before="120" w:line="240" w:lineRule="auto"/>
              <w:jc w:val="both"/>
            </w:pPr>
            <w:r>
              <w:t xml:space="preserve">A nice colour (green or blue) be used for the cover page instead of leaving it white. </w:t>
            </w:r>
          </w:p>
          <w:p w14:paraId="42A42AF4" w14:textId="77777777" w:rsidR="005717E6" w:rsidRDefault="005717E6" w:rsidP="005717E6">
            <w:pPr>
              <w:pStyle w:val="ListParagraph"/>
              <w:numPr>
                <w:ilvl w:val="0"/>
                <w:numId w:val="9"/>
              </w:numPr>
              <w:spacing w:before="120" w:line="240" w:lineRule="auto"/>
              <w:jc w:val="both"/>
            </w:pPr>
            <w:r>
              <w:t>The remainder information from the table currently on page 1 be moved to page 2 together with the project partner logos.</w:t>
            </w:r>
          </w:p>
          <w:p w14:paraId="14B2EAFC" w14:textId="08F76F2B" w:rsidR="00A05AE6" w:rsidRDefault="003048FC" w:rsidP="00573421">
            <w:pPr>
              <w:pStyle w:val="ListParagraph"/>
              <w:numPr>
                <w:ilvl w:val="0"/>
                <w:numId w:val="9"/>
              </w:numPr>
            </w:pPr>
            <w:r>
              <w:t xml:space="preserve">Many figures and tables have been used so the balance between </w:t>
            </w:r>
            <w:r w:rsidR="009369BC">
              <w:t xml:space="preserve">text and illustrations is good. </w:t>
            </w:r>
          </w:p>
          <w:p w14:paraId="18B32C18" w14:textId="1C163F09" w:rsidR="003E306B" w:rsidRDefault="007636F2" w:rsidP="00573421">
            <w:pPr>
              <w:pStyle w:val="ListParagraph"/>
              <w:numPr>
                <w:ilvl w:val="0"/>
                <w:numId w:val="9"/>
              </w:numPr>
            </w:pPr>
            <w:r>
              <w:lastRenderedPageBreak/>
              <w:t xml:space="preserve">The x-axis of </w:t>
            </w:r>
            <w:r w:rsidR="00BD3C8B">
              <w:t xml:space="preserve">all </w:t>
            </w:r>
            <w:r>
              <w:t xml:space="preserve">the </w:t>
            </w:r>
            <w:r w:rsidR="00BD3C8B">
              <w:t xml:space="preserve">figures </w:t>
            </w:r>
            <w:r w:rsidR="004B260A">
              <w:t xml:space="preserve">(1,3,4,5,6,7,8,9,10 and 11) </w:t>
            </w:r>
            <w:r w:rsidR="00BD3C8B">
              <w:t xml:space="preserve">should be labelled </w:t>
            </w:r>
            <w:r w:rsidR="003E306B">
              <w:t>so that we can be sure whether you are referring to %, numbers or years…</w:t>
            </w:r>
          </w:p>
          <w:p w14:paraId="4AB7EC30" w14:textId="77777777" w:rsidR="00647941" w:rsidRDefault="00B4604D" w:rsidP="00C669BD">
            <w:pPr>
              <w:pStyle w:val="ListParagraph"/>
              <w:numPr>
                <w:ilvl w:val="0"/>
                <w:numId w:val="9"/>
              </w:numPr>
            </w:pPr>
            <w:r>
              <w:t xml:space="preserve">A legend should be provided for Figure </w:t>
            </w:r>
            <w:r w:rsidR="00431F53">
              <w:t xml:space="preserve">1, 8, </w:t>
            </w:r>
            <w:r>
              <w:t>9,</w:t>
            </w:r>
            <w:r w:rsidR="004B260A">
              <w:t xml:space="preserve"> 10, and 11</w:t>
            </w:r>
            <w:r>
              <w:t xml:space="preserve"> otherwise it is not easy to understand what the colours represent.</w:t>
            </w:r>
            <w:r w:rsidR="003E306B">
              <w:t xml:space="preserve"> </w:t>
            </w:r>
          </w:p>
          <w:p w14:paraId="21FDDF51" w14:textId="77777777" w:rsidR="00C669BD" w:rsidRDefault="00C669BD" w:rsidP="00C669BD">
            <w:pPr>
              <w:pStyle w:val="ListParagraph"/>
              <w:numPr>
                <w:ilvl w:val="0"/>
                <w:numId w:val="9"/>
              </w:numPr>
            </w:pPr>
            <w:r>
              <w:t xml:space="preserve">The quotes used also helped to summarize the main points and </w:t>
            </w:r>
            <w:r w:rsidR="008D54B1">
              <w:t>increased the diversity in style</w:t>
            </w:r>
            <w:r w:rsidR="002C5709">
              <w:t xml:space="preserve"> as well as bullet points</w:t>
            </w:r>
            <w:r w:rsidR="008D54B1">
              <w:t>.</w:t>
            </w:r>
          </w:p>
          <w:p w14:paraId="24114733" w14:textId="11C320B5" w:rsidR="00A24BD7" w:rsidRDefault="00A24BD7" w:rsidP="00C669BD">
            <w:pPr>
              <w:pStyle w:val="ListParagraph"/>
              <w:numPr>
                <w:ilvl w:val="0"/>
                <w:numId w:val="9"/>
              </w:numPr>
            </w:pPr>
            <w:r>
              <w:t xml:space="preserve">The </w:t>
            </w:r>
            <w:r w:rsidR="001A53E0">
              <w:t xml:space="preserve">stakeholder profiles for the </w:t>
            </w:r>
            <w:r>
              <w:t>tables in the Annex s</w:t>
            </w:r>
            <w:r w:rsidR="001A53E0">
              <w:t xml:space="preserve">ection should have been </w:t>
            </w:r>
            <w:r w:rsidR="00B50BC9">
              <w:t>written</w:t>
            </w:r>
            <w:r w:rsidR="001A53E0">
              <w:t xml:space="preserve"> in full instead of the numbers. The names </w:t>
            </w:r>
            <w:r w:rsidR="00B50BC9">
              <w:t xml:space="preserve">are not long so they could easily fit into the columns. An additional column </w:t>
            </w:r>
            <w:r w:rsidR="00592A43">
              <w:t>with totals would</w:t>
            </w:r>
            <w:r w:rsidR="005331D7">
              <w:t xml:space="preserve"> have provided a good overview of the skill that was </w:t>
            </w:r>
            <w:r w:rsidR="004211AE">
              <w:t>mentioned</w:t>
            </w:r>
            <w:r w:rsidR="005331D7">
              <w:t xml:space="preserve"> most. </w:t>
            </w:r>
          </w:p>
          <w:p w14:paraId="2A85A593" w14:textId="431C1A2B" w:rsidR="00BF46F5" w:rsidRDefault="004211AE" w:rsidP="00C669BD">
            <w:pPr>
              <w:pStyle w:val="ListParagraph"/>
              <w:numPr>
                <w:ilvl w:val="0"/>
                <w:numId w:val="9"/>
              </w:numPr>
            </w:pPr>
            <w:r>
              <w:t xml:space="preserve">The structure </w:t>
            </w:r>
            <w:r w:rsidR="00045EF8">
              <w:t xml:space="preserve">and writing styles </w:t>
            </w:r>
            <w:r>
              <w:t>of the Executive</w:t>
            </w:r>
            <w:r w:rsidR="00BF46F5">
              <w:t xml:space="preserve"> summaries in the Annex sections </w:t>
            </w:r>
            <w:r>
              <w:t>differed a lot.</w:t>
            </w:r>
            <w:r w:rsidR="00045EF8">
              <w:t xml:space="preserve"> Was there an agreed style? </w:t>
            </w:r>
            <w:r w:rsidR="0062715E">
              <w:t xml:space="preserve">Some </w:t>
            </w:r>
            <w:r w:rsidR="0033314E">
              <w:t xml:space="preserve">had the trends listed comprehensively like </w:t>
            </w:r>
            <w:r w:rsidR="0062715E">
              <w:t>Germany</w:t>
            </w:r>
            <w:r w:rsidR="0033314E">
              <w:t>, which was excellent</w:t>
            </w:r>
            <w:r w:rsidR="0062715E">
              <w:t xml:space="preserve"> while others like Slovenia, France </w:t>
            </w:r>
            <w:r w:rsidR="0033314E">
              <w:t>went straight to the poi</w:t>
            </w:r>
            <w:r w:rsidR="00F64E2B">
              <w:t xml:space="preserve">nts they wanted to pass across which was also great. </w:t>
            </w:r>
            <w:r w:rsidR="00045EF8">
              <w:t xml:space="preserve">Netherlands also provided a comprehensive executive summary. </w:t>
            </w:r>
          </w:p>
          <w:p w14:paraId="06CDAA0A" w14:textId="6528E387" w:rsidR="00380076" w:rsidRDefault="00031652" w:rsidP="00C669BD">
            <w:pPr>
              <w:pStyle w:val="ListParagraph"/>
              <w:numPr>
                <w:ilvl w:val="0"/>
                <w:numId w:val="9"/>
              </w:numPr>
            </w:pPr>
            <w:r>
              <w:t xml:space="preserve">The </w:t>
            </w:r>
            <w:r w:rsidR="00380076">
              <w:t>Executive</w:t>
            </w:r>
            <w:r>
              <w:t xml:space="preserve"> summaries from Greece, </w:t>
            </w:r>
            <w:r w:rsidR="00462461">
              <w:t xml:space="preserve">Austria and forestry mentioned about the </w:t>
            </w:r>
            <w:r w:rsidR="00380076">
              <w:t>participants unlike the summaries from other countries</w:t>
            </w:r>
            <w:r w:rsidR="00462461">
              <w:t>.</w:t>
            </w:r>
            <w:r w:rsidR="00665110">
              <w:t xml:space="preserve"> The Executive summary from Ireland </w:t>
            </w:r>
            <w:r w:rsidR="0031244B">
              <w:t>provided a summary of the process and not trends on the topics being investigated</w:t>
            </w:r>
            <w:r w:rsidR="009D2875">
              <w:t xml:space="preserve"> while the summary from Italy was more of questions than highlighting the trends. </w:t>
            </w:r>
          </w:p>
          <w:p w14:paraId="145F58A6" w14:textId="424FB488" w:rsidR="00031652" w:rsidRDefault="00462461" w:rsidP="00C669BD">
            <w:pPr>
              <w:pStyle w:val="ListParagraph"/>
              <w:numPr>
                <w:ilvl w:val="0"/>
                <w:numId w:val="9"/>
              </w:numPr>
            </w:pPr>
            <w:r>
              <w:t xml:space="preserve"> </w:t>
            </w:r>
          </w:p>
        </w:tc>
      </w:tr>
      <w:tr w:rsidR="00CA706A" w14:paraId="1D2AE9B6" w14:textId="77777777" w:rsidTr="00CF12FC">
        <w:tc>
          <w:tcPr>
            <w:tcW w:w="6799" w:type="dxa"/>
            <w:gridSpan w:val="3"/>
            <w:tcBorders>
              <w:top w:val="single" w:sz="4" w:space="0" w:color="9CC3E5"/>
              <w:left w:val="single" w:sz="4" w:space="0" w:color="9CC3E5"/>
              <w:bottom w:val="single" w:sz="4" w:space="0" w:color="9CC3E5"/>
              <w:right w:val="single" w:sz="4" w:space="0" w:color="9CC3E5"/>
            </w:tcBorders>
            <w:hideMark/>
          </w:tcPr>
          <w:p w14:paraId="185FF358" w14:textId="4AC94473" w:rsidR="00CA706A" w:rsidRPr="00035761" w:rsidRDefault="00CA706A" w:rsidP="00CA706A">
            <w:pPr>
              <w:pStyle w:val="ListParagraph"/>
              <w:numPr>
                <w:ilvl w:val="0"/>
                <w:numId w:val="1"/>
              </w:numPr>
              <w:rPr>
                <w:b/>
                <w:bCs/>
              </w:rPr>
            </w:pPr>
            <w:r w:rsidRPr="00035761">
              <w:rPr>
                <w:b/>
                <w:bCs/>
              </w:rPr>
              <w:lastRenderedPageBreak/>
              <w:t>English language</w:t>
            </w:r>
            <w:r>
              <w:rPr>
                <w:b/>
                <w:bCs/>
              </w:rPr>
              <w:t xml:space="preserve"> use</w:t>
            </w:r>
          </w:p>
        </w:tc>
        <w:tc>
          <w:tcPr>
            <w:tcW w:w="2977" w:type="dxa"/>
            <w:gridSpan w:val="2"/>
            <w:tcBorders>
              <w:top w:val="single" w:sz="4" w:space="0" w:color="9CC3E5"/>
              <w:left w:val="single" w:sz="4" w:space="0" w:color="9CC3E5"/>
              <w:bottom w:val="single" w:sz="4" w:space="0" w:color="9CC3E5"/>
              <w:right w:val="single" w:sz="4" w:space="0" w:color="9CC3E5"/>
            </w:tcBorders>
            <w:vAlign w:val="center"/>
          </w:tcPr>
          <w:p w14:paraId="162178FB" w14:textId="5999B07C" w:rsidR="00CA706A" w:rsidRDefault="00CA706A" w:rsidP="00CA706A">
            <w:r w:rsidRPr="0087053C">
              <w:rPr>
                <w:b/>
              </w:rPr>
              <w:t>Score</w:t>
            </w:r>
            <w:r>
              <w:t xml:space="preserve">: </w:t>
            </w:r>
            <w:r w:rsidR="009B3B11">
              <w:t>80</w:t>
            </w:r>
            <w:r>
              <w:t>/100</w:t>
            </w:r>
          </w:p>
        </w:tc>
      </w:tr>
      <w:tr w:rsidR="00CA706A" w14:paraId="554ECB1C" w14:textId="77777777" w:rsidTr="00CA706A">
        <w:trPr>
          <w:trHeight w:val="189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00D584F9" w14:textId="5B1422CA" w:rsidR="00CA706A" w:rsidRDefault="00000CBE" w:rsidP="004D7CED">
            <w:pPr>
              <w:pStyle w:val="ListParagraph"/>
              <w:numPr>
                <w:ilvl w:val="0"/>
                <w:numId w:val="10"/>
              </w:numPr>
              <w:spacing w:line="240" w:lineRule="auto"/>
            </w:pPr>
            <w:r>
              <w:t>There is no big problem about this, c</w:t>
            </w:r>
            <w:r w:rsidR="00943714">
              <w:t xml:space="preserve">orrect tenses, </w:t>
            </w:r>
            <w:r w:rsidR="000E6DA2">
              <w:t>spelling, terms</w:t>
            </w:r>
            <w:r w:rsidR="0013038B">
              <w:t xml:space="preserve"> used</w:t>
            </w:r>
            <w:r w:rsidR="0075582A">
              <w:t>, simple language</w:t>
            </w:r>
            <w:r w:rsidR="000E6DA2">
              <w:t>.</w:t>
            </w:r>
            <w:r w:rsidR="0013038B">
              <w:t xml:space="preserve"> </w:t>
            </w:r>
            <w:r>
              <w:t xml:space="preserve">A few </w:t>
            </w:r>
            <w:r w:rsidR="001E03B7">
              <w:t xml:space="preserve">errors were there </w:t>
            </w:r>
          </w:p>
          <w:p w14:paraId="2E877C38" w14:textId="5CC8AE60" w:rsidR="00D96EED" w:rsidRDefault="00D96EED" w:rsidP="004D7CED">
            <w:pPr>
              <w:pStyle w:val="ListParagraph"/>
              <w:numPr>
                <w:ilvl w:val="0"/>
                <w:numId w:val="10"/>
              </w:numPr>
              <w:spacing w:line="240" w:lineRule="auto"/>
            </w:pPr>
            <w:r>
              <w:t>This text could be paraphrased in a better way: “</w:t>
            </w:r>
            <w:r w:rsidRPr="004D7CED">
              <w:rPr>
                <w:highlight w:val="yellow"/>
              </w:rPr>
              <w:t>In the period from May to July 2020</w:t>
            </w:r>
            <w:r>
              <w:t>, 11 focus groups were conducted (see Table 1</w:t>
            </w:r>
            <w:r w:rsidRPr="004D7CED">
              <w:rPr>
                <w:highlight w:val="yellow"/>
              </w:rPr>
              <w:t>), nine of which were conducted at the national level and 2 of which were conducted at a pan-European level</w:t>
            </w:r>
            <w:r>
              <w:t xml:space="preserve"> on EU policy and on </w:t>
            </w:r>
            <w:r w:rsidRPr="004D7CED">
              <w:rPr>
                <w:highlight w:val="yellow"/>
              </w:rPr>
              <w:t>forestry issues</w:t>
            </w:r>
            <w:r>
              <w:t>, respectively.</w:t>
            </w:r>
            <w:r w:rsidR="00274A42">
              <w:t>”</w:t>
            </w:r>
          </w:p>
          <w:p w14:paraId="19D69329" w14:textId="1BE85B55" w:rsidR="00EE3971" w:rsidRDefault="00EE3971" w:rsidP="004D7CED">
            <w:pPr>
              <w:pStyle w:val="ListParagraph"/>
              <w:numPr>
                <w:ilvl w:val="0"/>
                <w:numId w:val="10"/>
              </w:numPr>
              <w:spacing w:line="240" w:lineRule="auto"/>
            </w:pPr>
            <w:r>
              <w:t>Same as this one”</w:t>
            </w:r>
            <w:r w:rsidRPr="004D7CED">
              <w:rPr>
                <w:highlight w:val="yellow"/>
              </w:rPr>
              <w:t xml:space="preserve"> Then it was decided to look for another method to transcribe the focus groups,”</w:t>
            </w:r>
          </w:p>
          <w:p w14:paraId="3C048F2A" w14:textId="68D60E1A" w:rsidR="00CA1B25" w:rsidRDefault="00CA1B25" w:rsidP="004D7CED">
            <w:pPr>
              <w:pStyle w:val="ListParagraph"/>
              <w:numPr>
                <w:ilvl w:val="0"/>
                <w:numId w:val="10"/>
              </w:numPr>
              <w:spacing w:line="240" w:lineRule="auto"/>
            </w:pPr>
            <w:r>
              <w:t xml:space="preserve">A different term should have been used “During the focus groups, all participants were asked to present their top 10 rankings and each participant was requested to present his/her 3 most important skills in a </w:t>
            </w:r>
            <w:r w:rsidRPr="004D7CED">
              <w:rPr>
                <w:highlight w:val="yellow"/>
              </w:rPr>
              <w:t>reasoned</w:t>
            </w:r>
            <w:r>
              <w:t xml:space="preserve"> manner.”</w:t>
            </w:r>
          </w:p>
          <w:p w14:paraId="76E7F0A1" w14:textId="4E2E34A9" w:rsidR="00CA1B25" w:rsidRDefault="00CA1B25" w:rsidP="004D7CED">
            <w:pPr>
              <w:pStyle w:val="ListParagraph"/>
              <w:numPr>
                <w:ilvl w:val="0"/>
                <w:numId w:val="10"/>
              </w:numPr>
              <w:spacing w:line="240" w:lineRule="auto"/>
            </w:pPr>
            <w:r>
              <w:t xml:space="preserve">There were a few other </w:t>
            </w:r>
            <w:proofErr w:type="gramStart"/>
            <w:r>
              <w:t>conjugation</w:t>
            </w:r>
            <w:proofErr w:type="gramEnd"/>
            <w:r>
              <w:t xml:space="preserve"> </w:t>
            </w:r>
            <w:r w:rsidR="009B3B11">
              <w:t>of verbs errors</w:t>
            </w:r>
          </w:p>
          <w:p w14:paraId="5DA71341" w14:textId="3EF50C63" w:rsidR="009B3B11" w:rsidRDefault="009B3B11" w:rsidP="004D7CED">
            <w:pPr>
              <w:pStyle w:val="ListParagraph"/>
              <w:numPr>
                <w:ilvl w:val="0"/>
                <w:numId w:val="10"/>
              </w:numPr>
              <w:spacing w:line="240" w:lineRule="auto"/>
            </w:pPr>
            <w:r>
              <w:t>Language checks by an expert recommended.</w:t>
            </w:r>
          </w:p>
          <w:p w14:paraId="263EE11D" w14:textId="2E2EC1D1" w:rsidR="00F84AD9" w:rsidRDefault="00F84AD9" w:rsidP="00CA706A"/>
        </w:tc>
      </w:tr>
      <w:tr w:rsidR="00CA706A" w14:paraId="0F987E65" w14:textId="77777777" w:rsidTr="009F7FBB">
        <w:tc>
          <w:tcPr>
            <w:tcW w:w="9776" w:type="dxa"/>
            <w:gridSpan w:val="5"/>
            <w:tcBorders>
              <w:top w:val="single" w:sz="4" w:space="0" w:color="9CC3E5"/>
              <w:left w:val="single" w:sz="4" w:space="0" w:color="9CC3E5"/>
              <w:bottom w:val="single" w:sz="4" w:space="0" w:color="9CC3E5"/>
              <w:right w:val="single" w:sz="4" w:space="0" w:color="9CC3E5"/>
            </w:tcBorders>
            <w:vAlign w:val="center"/>
          </w:tcPr>
          <w:p w14:paraId="432222A9" w14:textId="7BDAF19F" w:rsidR="00CA706A" w:rsidRPr="00035761" w:rsidRDefault="00CA706A" w:rsidP="00CA706A">
            <w:pPr>
              <w:pStyle w:val="ListParagraph"/>
              <w:numPr>
                <w:ilvl w:val="0"/>
                <w:numId w:val="2"/>
              </w:numPr>
              <w:rPr>
                <w:rFonts w:ascii="MS Gothic" w:eastAsia="MS Gothic" w:hAnsi="MS Gothic" w:cs="MS Gothic"/>
                <w:b/>
                <w:bCs/>
              </w:rPr>
            </w:pPr>
            <w:r>
              <w:rPr>
                <w:b/>
                <w:bCs/>
                <w:lang w:val="en-US"/>
              </w:rPr>
              <w:t>Please evaluate</w:t>
            </w:r>
            <w:r w:rsidRPr="00035761">
              <w:rPr>
                <w:b/>
                <w:bCs/>
                <w:lang w:val="en-US"/>
              </w:rPr>
              <w:t xml:space="preserve"> the overall quality of the deliverable in terms of:</w:t>
            </w:r>
          </w:p>
        </w:tc>
      </w:tr>
      <w:tr w:rsidR="00CA706A" w14:paraId="1BFE2D7B" w14:textId="77777777" w:rsidTr="007E012E">
        <w:trPr>
          <w:trHeight w:val="1169"/>
        </w:trPr>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4AD2C624" w14:textId="239425D5" w:rsidR="00CA706A" w:rsidRPr="00035761" w:rsidRDefault="00CA706A" w:rsidP="00CA706A">
            <w:pPr>
              <w:pStyle w:val="ListParagraph"/>
              <w:numPr>
                <w:ilvl w:val="0"/>
                <w:numId w:val="5"/>
              </w:numPr>
              <w:spacing w:before="0" w:after="160" w:line="259" w:lineRule="auto"/>
              <w:rPr>
                <w:b/>
                <w:bCs/>
                <w:lang w:val="en-US"/>
              </w:rPr>
            </w:pPr>
            <w:r w:rsidRPr="00035761">
              <w:rPr>
                <w:b/>
                <w:bCs/>
                <w:lang w:val="en-US"/>
              </w:rPr>
              <w:lastRenderedPageBreak/>
              <w:t>relevance (e.g., does the information address all key issues compared to the objectives of the project</w:t>
            </w:r>
            <w:r>
              <w:rPr>
                <w:b/>
                <w:bCs/>
                <w:lang w:val="en-US"/>
              </w:rPr>
              <w:t>?</w:t>
            </w:r>
            <w:r w:rsidRPr="00035761">
              <w:rPr>
                <w:b/>
                <w:bCs/>
                <w:lang w:val="en-US"/>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3B934656" w14:textId="1EB4C2DD" w:rsidR="00CA706A" w:rsidRDefault="00CA706A" w:rsidP="00CA706A">
            <w:r w:rsidRPr="0087053C">
              <w:rPr>
                <w:b/>
              </w:rPr>
              <w:t>Score</w:t>
            </w:r>
            <w:r>
              <w:t xml:space="preserve">: </w:t>
            </w:r>
            <w:r w:rsidR="00B422E8">
              <w:t>90</w:t>
            </w:r>
            <w:r>
              <w:t>/100</w:t>
            </w:r>
          </w:p>
        </w:tc>
      </w:tr>
      <w:tr w:rsidR="00CA706A" w14:paraId="18C912AF" w14:textId="77777777" w:rsidTr="00CA706A">
        <w:trPr>
          <w:trHeight w:val="2080"/>
        </w:trPr>
        <w:tc>
          <w:tcPr>
            <w:tcW w:w="9776" w:type="dxa"/>
            <w:gridSpan w:val="5"/>
            <w:tcBorders>
              <w:top w:val="single" w:sz="4" w:space="0" w:color="9CC3E5"/>
              <w:left w:val="single" w:sz="4" w:space="0" w:color="9CC3E5"/>
              <w:bottom w:val="single" w:sz="4" w:space="0" w:color="9CC3E5"/>
              <w:right w:val="single" w:sz="4" w:space="0" w:color="9CC3E5"/>
            </w:tcBorders>
          </w:tcPr>
          <w:p w14:paraId="45EBCA04" w14:textId="41B21A71" w:rsidR="00CA706A" w:rsidRDefault="00F90F3E" w:rsidP="00CA706A">
            <w:r>
              <w:t xml:space="preserve">This deliverable is important because many steps rely on it. It has </w:t>
            </w:r>
            <w:r w:rsidR="00260F70">
              <w:t xml:space="preserve">sufficiently covered the </w:t>
            </w:r>
            <w:r>
              <w:t>objective of identifying skills</w:t>
            </w:r>
            <w:r w:rsidR="00B422E8">
              <w:t xml:space="preserve"> and touched on many aspects which is commendable. </w:t>
            </w:r>
          </w:p>
          <w:p w14:paraId="2EB2B4A6" w14:textId="3E971ACC" w:rsidR="009752FF" w:rsidRDefault="009752FF" w:rsidP="00CA706A"/>
        </w:tc>
      </w:tr>
      <w:tr w:rsidR="00CA706A" w14:paraId="20A61673"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74DE76E6" w14:textId="68A72FCF" w:rsidR="00CA706A" w:rsidRPr="00035761" w:rsidRDefault="00CA706A" w:rsidP="00CA706A">
            <w:pPr>
              <w:pStyle w:val="ListParagraph"/>
              <w:numPr>
                <w:ilvl w:val="0"/>
                <w:numId w:val="5"/>
              </w:numPr>
              <w:rPr>
                <w:b/>
                <w:bCs/>
                <w:lang w:val="en-US"/>
              </w:rPr>
            </w:pPr>
            <w:r>
              <w:rPr>
                <w:b/>
                <w:bCs/>
                <w:lang w:val="en-US"/>
              </w:rPr>
              <w:t>comprehensiveness</w:t>
            </w:r>
            <w:r w:rsidRPr="00035761">
              <w:rPr>
                <w:b/>
                <w:bCs/>
                <w:lang w:val="en-US"/>
              </w:rPr>
              <w:t xml:space="preserve"> (e.g.</w:t>
            </w:r>
            <w:r>
              <w:rPr>
                <w:b/>
                <w:bCs/>
                <w:lang w:val="en-US"/>
              </w:rPr>
              <w:t>,</w:t>
            </w:r>
            <w:r w:rsidRPr="00035761">
              <w:rPr>
                <w:b/>
                <w:bCs/>
                <w:lang w:val="en-US"/>
              </w:rPr>
              <w:t xml:space="preserve"> is there any missing information?)</w:t>
            </w:r>
          </w:p>
        </w:tc>
        <w:tc>
          <w:tcPr>
            <w:tcW w:w="2977" w:type="dxa"/>
            <w:gridSpan w:val="2"/>
            <w:tcBorders>
              <w:top w:val="single" w:sz="4" w:space="0" w:color="9CC3E5"/>
              <w:left w:val="single" w:sz="4" w:space="0" w:color="9CC3E5"/>
              <w:bottom w:val="single" w:sz="4" w:space="0" w:color="9CC3E5"/>
              <w:right w:val="single" w:sz="4" w:space="0" w:color="9CC3E5"/>
            </w:tcBorders>
          </w:tcPr>
          <w:p w14:paraId="0D8ACB4E" w14:textId="183A8024" w:rsidR="00CA706A" w:rsidRDefault="00CA706A" w:rsidP="00CA706A">
            <w:r w:rsidRPr="0087053C">
              <w:rPr>
                <w:b/>
              </w:rPr>
              <w:t>Score</w:t>
            </w:r>
            <w:r>
              <w:t xml:space="preserve">: </w:t>
            </w:r>
            <w:r w:rsidR="00080736">
              <w:t>95</w:t>
            </w:r>
            <w:r>
              <w:t>/100</w:t>
            </w:r>
          </w:p>
        </w:tc>
      </w:tr>
      <w:tr w:rsidR="00CA706A" w14:paraId="63B7A210" w14:textId="77777777" w:rsidTr="00CA706A">
        <w:trPr>
          <w:trHeight w:val="2006"/>
        </w:trPr>
        <w:tc>
          <w:tcPr>
            <w:tcW w:w="9776" w:type="dxa"/>
            <w:gridSpan w:val="5"/>
            <w:tcBorders>
              <w:top w:val="single" w:sz="4" w:space="0" w:color="9CC3E5"/>
              <w:left w:val="single" w:sz="4" w:space="0" w:color="9CC3E5"/>
              <w:bottom w:val="single" w:sz="4" w:space="0" w:color="9CC3E5"/>
              <w:right w:val="single" w:sz="4" w:space="0" w:color="9CC3E5"/>
            </w:tcBorders>
          </w:tcPr>
          <w:p w14:paraId="6B4A79FD" w14:textId="0138699E" w:rsidR="006B7490" w:rsidRDefault="009752FF" w:rsidP="00567ED1">
            <w:r>
              <w:t xml:space="preserve">The deliverable is comprehensive. </w:t>
            </w:r>
            <w:r w:rsidR="00BE70BD">
              <w:t xml:space="preserve">It has touched on </w:t>
            </w:r>
            <w:r w:rsidR="006B7490">
              <w:t>different aspects of skills ranging from im</w:t>
            </w:r>
            <w:r w:rsidR="00CD6F3E">
              <w:t xml:space="preserve">portance among </w:t>
            </w:r>
            <w:r w:rsidR="006B7490">
              <w:t xml:space="preserve">categories and sectors </w:t>
            </w:r>
            <w:r w:rsidR="00CD6F3E">
              <w:t xml:space="preserve">to the missing and changing ones and how they vary within </w:t>
            </w:r>
            <w:r w:rsidR="006738A2">
              <w:t>job levels</w:t>
            </w:r>
            <w:r w:rsidR="00F378B7">
              <w:t xml:space="preserve"> </w:t>
            </w:r>
            <w:r w:rsidR="00A93E86">
              <w:t xml:space="preserve">for important sectors that is agriculture, forestry and forest-based industry and food </w:t>
            </w:r>
            <w:r w:rsidR="00551931">
              <w:t>industry</w:t>
            </w:r>
            <w:r w:rsidR="006738A2">
              <w:t>. It also highlights training needs, n</w:t>
            </w:r>
            <w:r w:rsidR="006B7490">
              <w:t>eeds of the training systems at national and European level</w:t>
            </w:r>
            <w:r w:rsidR="006738A2">
              <w:t xml:space="preserve">, target group for training and methods as well as certification. </w:t>
            </w:r>
            <w:r w:rsidR="008934A4">
              <w:t xml:space="preserve">It has touched on areas that haven’t been very well </w:t>
            </w:r>
            <w:r w:rsidR="00C93E92">
              <w:t>investigated</w:t>
            </w:r>
            <w:r w:rsidR="008934A4">
              <w:t xml:space="preserve"> which is a plus because it provided new information. </w:t>
            </w:r>
            <w:r w:rsidR="00567ED1">
              <w:t xml:space="preserve">National, EU and international environmental policies, regulation, subsidy and support programmes </w:t>
            </w:r>
            <w:proofErr w:type="gramStart"/>
            <w:r w:rsidR="00567ED1">
              <w:t>is</w:t>
            </w:r>
            <w:proofErr w:type="gramEnd"/>
            <w:r w:rsidR="00567ED1">
              <w:t xml:space="preserve"> an important point that came across in the results because</w:t>
            </w:r>
            <w:r w:rsidR="0069633C">
              <w:t xml:space="preserve"> we have many policies </w:t>
            </w:r>
            <w:r w:rsidR="005E01FD">
              <w:t>targeted to the sector and it is important to understand them</w:t>
            </w:r>
            <w:r w:rsidR="0069633C">
              <w:t xml:space="preserve">. </w:t>
            </w:r>
          </w:p>
          <w:p w14:paraId="2D9049C4" w14:textId="35162FD1" w:rsidR="001F0E3E" w:rsidRDefault="00367E6A" w:rsidP="00753D16">
            <w:pPr>
              <w:jc w:val="both"/>
            </w:pPr>
            <w:r>
              <w:t xml:space="preserve">Soft skills were given sufficient attention </w:t>
            </w:r>
            <w:r w:rsidR="004D7491">
              <w:t xml:space="preserve">just like technical skills. </w:t>
            </w:r>
            <w:r w:rsidR="009C18C0">
              <w:t xml:space="preserve">From the list of missing skills, bioeconomy and soft skills had the longest list which is unfortunately how the real situation is so </w:t>
            </w:r>
            <w:r w:rsidR="00753D16">
              <w:t xml:space="preserve">that is something that needs to be </w:t>
            </w:r>
            <w:proofErr w:type="gramStart"/>
            <w:r w:rsidR="00753D16">
              <w:t>looked into</w:t>
            </w:r>
            <w:proofErr w:type="gramEnd"/>
            <w:r w:rsidR="00753D16">
              <w:t xml:space="preserve"> </w:t>
            </w:r>
            <w:r w:rsidR="00A510EE">
              <w:t>by the relevant stakeholders.</w:t>
            </w:r>
          </w:p>
          <w:p w14:paraId="69EF6B97" w14:textId="39DA65B6" w:rsidR="00C85690" w:rsidRDefault="00084270" w:rsidP="006738A2">
            <w:r>
              <w:t>A few topics did not feature prominently yet they are very important especially when we think of the future of the sector for example how to attract young people to the sector</w:t>
            </w:r>
            <w:r w:rsidR="00C42F30">
              <w:t xml:space="preserve">, </w:t>
            </w:r>
            <w:r w:rsidR="00416FCB">
              <w:t>importance of practical experience</w:t>
            </w:r>
            <w:r w:rsidR="00C42F30">
              <w:t xml:space="preserve"> and lifelong learning</w:t>
            </w:r>
            <w:r w:rsidR="004A5921">
              <w:t>. C</w:t>
            </w:r>
            <w:r>
              <w:t xml:space="preserve">ollaboration among different </w:t>
            </w:r>
            <w:r w:rsidR="00077E54">
              <w:t>stakeholders</w:t>
            </w:r>
            <w:r>
              <w:t xml:space="preserve"> </w:t>
            </w:r>
            <w:r w:rsidR="004A5921">
              <w:t xml:space="preserve">was brought up by the participants in the focus groups. This is an important issue </w:t>
            </w:r>
            <w:r w:rsidR="00F04F45">
              <w:t xml:space="preserve">because successful training can only be achieved through strong partnerships and collaboration among different stakeholders. </w:t>
            </w:r>
          </w:p>
          <w:p w14:paraId="1AD96F32" w14:textId="22DCFC85" w:rsidR="004D7491" w:rsidRDefault="004D7491" w:rsidP="006738A2">
            <w:r>
              <w:t xml:space="preserve">It would have been interesting to find out from the focus group participants how the skills would have changed beyond 5-10 years, that time frame is short. </w:t>
            </w:r>
          </w:p>
          <w:p w14:paraId="21ECADED" w14:textId="02444686" w:rsidR="008A6BB8" w:rsidRDefault="00F22817" w:rsidP="006738A2">
            <w:r>
              <w:t xml:space="preserve">Comparisons of the results at the Eu level then at country level is impressive because it </w:t>
            </w:r>
            <w:r w:rsidR="008A6BB8">
              <w:t>highlights</w:t>
            </w:r>
            <w:r>
              <w:t xml:space="preserve"> the </w:t>
            </w:r>
            <w:r w:rsidR="008A6BB8">
              <w:t>general</w:t>
            </w:r>
            <w:r>
              <w:t xml:space="preserve"> trends </w:t>
            </w:r>
            <w:proofErr w:type="gramStart"/>
            <w:r w:rsidR="008A6BB8">
              <w:t>and also</w:t>
            </w:r>
            <w:proofErr w:type="gramEnd"/>
            <w:r w:rsidR="008A6BB8">
              <w:t xml:space="preserve"> allows for country specific trends to be highlighted.</w:t>
            </w:r>
          </w:p>
          <w:p w14:paraId="0B3AA424" w14:textId="2E5DA18B" w:rsidR="006B7490" w:rsidRDefault="006B7490" w:rsidP="006B7490"/>
        </w:tc>
      </w:tr>
      <w:tr w:rsidR="00CA706A" w14:paraId="787F88F7" w14:textId="77777777" w:rsidTr="0080186F">
        <w:tc>
          <w:tcPr>
            <w:tcW w:w="6799" w:type="dxa"/>
            <w:gridSpan w:val="3"/>
            <w:tcBorders>
              <w:top w:val="single" w:sz="4" w:space="0" w:color="9CC3E5"/>
              <w:left w:val="single" w:sz="4" w:space="0" w:color="9CC3E5"/>
              <w:bottom w:val="single" w:sz="4" w:space="0" w:color="9CC3E5"/>
              <w:right w:val="single" w:sz="4" w:space="0" w:color="9CC3E5"/>
            </w:tcBorders>
          </w:tcPr>
          <w:p w14:paraId="16D1275E" w14:textId="2B1DC1DC" w:rsidR="00CA706A" w:rsidRPr="00035761" w:rsidRDefault="00CA706A" w:rsidP="00CA706A">
            <w:pPr>
              <w:pStyle w:val="ListParagraph"/>
              <w:numPr>
                <w:ilvl w:val="0"/>
                <w:numId w:val="5"/>
              </w:numPr>
              <w:rPr>
                <w:b/>
                <w:bCs/>
              </w:rPr>
            </w:pPr>
            <w:r w:rsidRPr="00035761">
              <w:rPr>
                <w:b/>
                <w:bCs/>
                <w:lang w:val="en-US"/>
              </w:rPr>
              <w:lastRenderedPageBreak/>
              <w:t xml:space="preserve">reliability (e.g., </w:t>
            </w:r>
            <w:r>
              <w:rPr>
                <w:b/>
                <w:bCs/>
                <w:lang w:val="en-US"/>
              </w:rPr>
              <w:t>is</w:t>
            </w:r>
            <w:r w:rsidRPr="00035761">
              <w:rPr>
                <w:b/>
                <w:bCs/>
                <w:lang w:val="en-US"/>
              </w:rPr>
              <w:t xml:space="preserve"> the information based on literature/field research?)</w:t>
            </w:r>
          </w:p>
        </w:tc>
        <w:tc>
          <w:tcPr>
            <w:tcW w:w="2977" w:type="dxa"/>
            <w:gridSpan w:val="2"/>
            <w:tcBorders>
              <w:top w:val="single" w:sz="4" w:space="0" w:color="9CC3E5"/>
              <w:left w:val="single" w:sz="4" w:space="0" w:color="9CC3E5"/>
              <w:bottom w:val="single" w:sz="4" w:space="0" w:color="9CC3E5"/>
              <w:right w:val="single" w:sz="4" w:space="0" w:color="9CC3E5"/>
            </w:tcBorders>
          </w:tcPr>
          <w:p w14:paraId="5AE0ADFC" w14:textId="76406DF5" w:rsidR="00CA706A" w:rsidRDefault="00CA706A" w:rsidP="00CA706A">
            <w:r w:rsidRPr="0087053C">
              <w:rPr>
                <w:b/>
              </w:rPr>
              <w:t>Score</w:t>
            </w:r>
            <w:r>
              <w:t xml:space="preserve">: </w:t>
            </w:r>
            <w:r w:rsidR="00080736">
              <w:t>90</w:t>
            </w:r>
            <w:r>
              <w:t>/100</w:t>
            </w:r>
          </w:p>
        </w:tc>
      </w:tr>
      <w:tr w:rsidR="00CA706A" w14:paraId="697C785E" w14:textId="77777777" w:rsidTr="00CA706A">
        <w:trPr>
          <w:trHeight w:val="1882"/>
        </w:trPr>
        <w:tc>
          <w:tcPr>
            <w:tcW w:w="9776" w:type="dxa"/>
            <w:gridSpan w:val="5"/>
            <w:tcBorders>
              <w:top w:val="single" w:sz="4" w:space="0" w:color="9CC3E5"/>
              <w:left w:val="single" w:sz="4" w:space="0" w:color="9CC3E5"/>
              <w:bottom w:val="single" w:sz="4" w:space="0" w:color="9CC3E5"/>
              <w:right w:val="single" w:sz="4" w:space="0" w:color="9CC3E5"/>
            </w:tcBorders>
          </w:tcPr>
          <w:p w14:paraId="008AD791" w14:textId="380D5576" w:rsidR="00A510EE" w:rsidRDefault="00A510EE" w:rsidP="00CA706A">
            <w:r>
              <w:t xml:space="preserve">The deliverable is reliable. </w:t>
            </w:r>
            <w:r w:rsidR="009C2FA6">
              <w:t>A rigorous methodology was used</w:t>
            </w:r>
            <w:r w:rsidR="000D1FD8">
              <w:t xml:space="preserve"> including a consultation process among the project partners</w:t>
            </w:r>
            <w:r w:rsidR="00CC399A">
              <w:t>, revision of the guidelines whenever need arises. Different perspectives ha</w:t>
            </w:r>
            <w:r w:rsidR="00701B80">
              <w:t xml:space="preserve">ve been presented. The number of focus groups carried out are sufficient and </w:t>
            </w:r>
            <w:r w:rsidR="00C42F30">
              <w:t xml:space="preserve">the topics have been sufficiently addressed. </w:t>
            </w:r>
          </w:p>
        </w:tc>
      </w:tr>
      <w:tr w:rsidR="00CA706A" w14:paraId="55E7CF27" w14:textId="77777777" w:rsidTr="004D5326">
        <w:trPr>
          <w:trHeight w:val="848"/>
        </w:trPr>
        <w:tc>
          <w:tcPr>
            <w:tcW w:w="6799" w:type="dxa"/>
            <w:gridSpan w:val="3"/>
            <w:tcBorders>
              <w:top w:val="single" w:sz="4" w:space="0" w:color="9CC3E5"/>
              <w:left w:val="single" w:sz="4" w:space="0" w:color="9CC3E5"/>
              <w:bottom w:val="single" w:sz="4" w:space="0" w:color="9CC3E5"/>
              <w:right w:val="single" w:sz="4" w:space="0" w:color="9CC3E5"/>
            </w:tcBorders>
          </w:tcPr>
          <w:p w14:paraId="67228BCF" w14:textId="204FD820" w:rsidR="00CA706A" w:rsidRPr="00035761" w:rsidRDefault="00CA706A" w:rsidP="00CA706A">
            <w:pPr>
              <w:pStyle w:val="ListParagraph"/>
              <w:numPr>
                <w:ilvl w:val="0"/>
                <w:numId w:val="5"/>
              </w:numPr>
              <w:rPr>
                <w:b/>
                <w:bCs/>
                <w:lang w:val="en-US"/>
              </w:rPr>
            </w:pPr>
            <w:r w:rsidRPr="00035761">
              <w:rPr>
                <w:b/>
                <w:bCs/>
                <w:lang w:val="en-US"/>
              </w:rPr>
              <w:t>usefulness (e.g., are the outcomes</w:t>
            </w:r>
            <w:r>
              <w:rPr>
                <w:b/>
                <w:bCs/>
                <w:lang w:val="en-US"/>
              </w:rPr>
              <w:t>/proposals</w:t>
            </w:r>
            <w:r w:rsidRPr="00035761">
              <w:rPr>
                <w:b/>
                <w:bCs/>
                <w:lang w:val="en-US"/>
              </w:rPr>
              <w:t xml:space="preserve"> applicable?)</w:t>
            </w:r>
          </w:p>
        </w:tc>
        <w:tc>
          <w:tcPr>
            <w:tcW w:w="2977" w:type="dxa"/>
            <w:gridSpan w:val="2"/>
            <w:tcBorders>
              <w:top w:val="single" w:sz="4" w:space="0" w:color="9CC3E5"/>
              <w:left w:val="single" w:sz="4" w:space="0" w:color="9CC3E5"/>
              <w:bottom w:val="single" w:sz="4" w:space="0" w:color="9CC3E5"/>
              <w:right w:val="single" w:sz="4" w:space="0" w:color="9CC3E5"/>
            </w:tcBorders>
          </w:tcPr>
          <w:p w14:paraId="2ED90028" w14:textId="61B98256" w:rsidR="00CA706A" w:rsidRDefault="00CA706A" w:rsidP="00CA706A">
            <w:r w:rsidRPr="0087053C">
              <w:rPr>
                <w:b/>
              </w:rPr>
              <w:t>Score</w:t>
            </w:r>
            <w:r>
              <w:t xml:space="preserve">: </w:t>
            </w:r>
            <w:r w:rsidR="00A67103">
              <w:t>9</w:t>
            </w:r>
            <w:r w:rsidR="00080736">
              <w:t>0</w:t>
            </w:r>
            <w:r>
              <w:t>/100</w:t>
            </w:r>
          </w:p>
        </w:tc>
      </w:tr>
      <w:tr w:rsidR="00CA706A" w14:paraId="1785A6F7" w14:textId="77777777" w:rsidTr="00CA706A">
        <w:trPr>
          <w:trHeight w:val="195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D7A4A6A" w14:textId="2819F615" w:rsidR="00CA706A" w:rsidRDefault="007D2516" w:rsidP="00CA706A">
            <w:r>
              <w:t>The outcomes are very applicable</w:t>
            </w:r>
            <w:r w:rsidR="00A55D8A">
              <w:t xml:space="preserve">. </w:t>
            </w:r>
          </w:p>
        </w:tc>
      </w:tr>
      <w:tr w:rsidR="00CA706A" w14:paraId="352A8A81" w14:textId="77777777" w:rsidTr="00CA706A">
        <w:trPr>
          <w:trHeight w:val="1247"/>
        </w:trPr>
        <w:tc>
          <w:tcPr>
            <w:tcW w:w="6799" w:type="dxa"/>
            <w:gridSpan w:val="3"/>
            <w:tcBorders>
              <w:top w:val="single" w:sz="12" w:space="0" w:color="4472C4" w:themeColor="accent1"/>
              <w:left w:val="single" w:sz="4" w:space="0" w:color="9CC3E5"/>
              <w:bottom w:val="single" w:sz="4" w:space="0" w:color="9CC3E5"/>
              <w:right w:val="single" w:sz="4" w:space="0" w:color="9CC3E5"/>
            </w:tcBorders>
          </w:tcPr>
          <w:p w14:paraId="3AF01014" w14:textId="77777777" w:rsidR="00CA706A" w:rsidRDefault="00CA706A" w:rsidP="00CA706A">
            <w:pPr>
              <w:pStyle w:val="ListParagraph"/>
              <w:numPr>
                <w:ilvl w:val="0"/>
                <w:numId w:val="2"/>
              </w:numPr>
              <w:rPr>
                <w:rFonts w:eastAsia="MS Gothic"/>
                <w:b/>
                <w:bCs/>
                <w:lang w:val="en-US"/>
              </w:rPr>
            </w:pPr>
            <w:r>
              <w:rPr>
                <w:rFonts w:eastAsia="MS Gothic"/>
                <w:b/>
                <w:bCs/>
                <w:lang w:val="en-US"/>
              </w:rPr>
              <w:t>a) Has</w:t>
            </w:r>
            <w:r w:rsidRPr="001C6834">
              <w:rPr>
                <w:rFonts w:eastAsia="MS Gothic"/>
                <w:b/>
                <w:bCs/>
                <w:lang w:val="en-US"/>
              </w:rPr>
              <w:t xml:space="preserve"> </w:t>
            </w:r>
            <w:r>
              <w:rPr>
                <w:rFonts w:eastAsia="MS Gothic"/>
                <w:b/>
                <w:bCs/>
                <w:lang w:val="en-US"/>
              </w:rPr>
              <w:t>Sustainability domain</w:t>
            </w:r>
            <w:r w:rsidRPr="001C6834">
              <w:rPr>
                <w:rFonts w:eastAsia="MS Gothic"/>
                <w:b/>
                <w:bCs/>
                <w:lang w:val="en-US"/>
              </w:rPr>
              <w:t xml:space="preserve"> </w:t>
            </w:r>
            <w:r>
              <w:rPr>
                <w:rFonts w:eastAsia="MS Gothic"/>
                <w:b/>
                <w:bCs/>
                <w:lang w:val="en-US"/>
              </w:rPr>
              <w:t xml:space="preserve">of the project </w:t>
            </w:r>
            <w:r w:rsidRPr="001C6834">
              <w:rPr>
                <w:rFonts w:eastAsia="MS Gothic"/>
                <w:b/>
                <w:bCs/>
                <w:lang w:val="en-US"/>
              </w:rPr>
              <w:t>been adequately covered in the deliverable</w:t>
            </w:r>
            <w:r>
              <w:rPr>
                <w:rFonts w:eastAsia="MS Gothic"/>
                <w:b/>
                <w:bCs/>
                <w:lang w:val="en-US"/>
              </w:rPr>
              <w:t>?</w:t>
            </w:r>
          </w:p>
          <w:p w14:paraId="4BC0CBF9" w14:textId="5FCF8214" w:rsidR="005A045E" w:rsidRPr="005A045E" w:rsidRDefault="005A045E" w:rsidP="005A045E">
            <w:pPr>
              <w:pStyle w:val="ListParagraph"/>
              <w:rPr>
                <w:rFonts w:eastAsia="MS Gothic"/>
                <w:bCs/>
                <w:i/>
                <w:lang w:val="en-US"/>
              </w:rPr>
            </w:pPr>
            <w:r w:rsidRPr="005A045E">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Sustainability External Expert</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5DF270" w14:textId="79B439B0" w:rsidR="00CA706A" w:rsidRDefault="00CA706A" w:rsidP="00CA706A">
            <w:pPr>
              <w:ind w:left="-192" w:firstLine="192"/>
              <w:rPr>
                <w:rFonts w:ascii="MS Gothic" w:eastAsia="MS Gothic" w:hAnsi="MS Gothic" w:cs="MS Gothic"/>
              </w:rPr>
            </w:pPr>
            <w:r w:rsidRPr="0087053C">
              <w:rPr>
                <w:b/>
              </w:rPr>
              <w:t>Score</w:t>
            </w:r>
            <w:r>
              <w:t>: /100</w:t>
            </w:r>
          </w:p>
        </w:tc>
      </w:tr>
      <w:tr w:rsidR="00CA706A" w14:paraId="61627AF3" w14:textId="77777777" w:rsidTr="00CA706A">
        <w:trPr>
          <w:trHeight w:val="2104"/>
        </w:trPr>
        <w:tc>
          <w:tcPr>
            <w:tcW w:w="9776" w:type="dxa"/>
            <w:gridSpan w:val="5"/>
            <w:tcBorders>
              <w:top w:val="single" w:sz="4" w:space="0" w:color="9CC3E5"/>
              <w:left w:val="single" w:sz="4" w:space="0" w:color="9CC3E5"/>
              <w:bottom w:val="single" w:sz="6" w:space="0" w:color="4472C4" w:themeColor="accent1"/>
              <w:right w:val="single" w:sz="4" w:space="0" w:color="9CC3E5"/>
            </w:tcBorders>
          </w:tcPr>
          <w:p w14:paraId="79021EBF" w14:textId="193BFFE7" w:rsidR="00CA706A" w:rsidRDefault="0001531D" w:rsidP="00CA706A">
            <w:pPr>
              <w:rPr>
                <w:rFonts w:ascii="MS Gothic" w:eastAsia="MS Gothic" w:hAnsi="MS Gothic" w:cs="MS Gothic"/>
              </w:rPr>
            </w:pPr>
            <w:r>
              <w:t>N/A</w:t>
            </w:r>
          </w:p>
        </w:tc>
      </w:tr>
      <w:tr w:rsidR="00CA706A" w14:paraId="2554A442" w14:textId="77777777" w:rsidTr="0073562A">
        <w:trPr>
          <w:trHeight w:val="1247"/>
        </w:trPr>
        <w:tc>
          <w:tcPr>
            <w:tcW w:w="6799" w:type="dxa"/>
            <w:gridSpan w:val="3"/>
            <w:tcBorders>
              <w:top w:val="single" w:sz="6" w:space="0" w:color="4472C4" w:themeColor="accent1"/>
              <w:left w:val="single" w:sz="4" w:space="0" w:color="9CC3E5"/>
              <w:bottom w:val="single" w:sz="6" w:space="0" w:color="4472C4" w:themeColor="accent1"/>
              <w:right w:val="single" w:sz="4" w:space="0" w:color="9CC3E5"/>
            </w:tcBorders>
          </w:tcPr>
          <w:p w14:paraId="729B9D57" w14:textId="77777777" w:rsidR="00CA706A" w:rsidRDefault="00CA706A" w:rsidP="00CA706A">
            <w:pPr>
              <w:pStyle w:val="ListParagraph"/>
              <w:rPr>
                <w:rFonts w:eastAsia="MS Gothic"/>
                <w:b/>
                <w:bCs/>
                <w:lang w:val="en-US"/>
              </w:rPr>
            </w:pPr>
            <w:r w:rsidRPr="00CC1749">
              <w:rPr>
                <w:rFonts w:eastAsia="MS Gothic"/>
                <w:b/>
                <w:bCs/>
                <w:lang w:val="en-US"/>
              </w:rPr>
              <w:t xml:space="preserve">b) Has </w:t>
            </w:r>
            <w:r>
              <w:rPr>
                <w:rFonts w:eastAsia="MS Gothic"/>
                <w:b/>
                <w:bCs/>
                <w:lang w:val="en-US"/>
              </w:rPr>
              <w:t>Digitalization</w:t>
            </w:r>
            <w:r w:rsidRPr="00CC1749">
              <w:rPr>
                <w:rFonts w:eastAsia="MS Gothic"/>
                <w:b/>
                <w:bCs/>
                <w:lang w:val="en-US"/>
              </w:rPr>
              <w:t xml:space="preserve"> domain of the project been adequately covered in the deliverable? </w:t>
            </w:r>
          </w:p>
          <w:p w14:paraId="59B8C679" w14:textId="0B092080" w:rsidR="005A045E" w:rsidRPr="00CC1749"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Digitalization</w:t>
            </w:r>
            <w:r w:rsidRPr="005A045E">
              <w:rPr>
                <w:rFonts w:eastAsia="MS Gothic"/>
                <w:bCs/>
                <w:i/>
                <w:lang w:val="en-US"/>
              </w:rPr>
              <w:t xml:space="preserve"> External Expert</w:t>
            </w:r>
          </w:p>
        </w:tc>
        <w:tc>
          <w:tcPr>
            <w:tcW w:w="2977" w:type="dxa"/>
            <w:gridSpan w:val="2"/>
            <w:tcBorders>
              <w:top w:val="single" w:sz="6" w:space="0" w:color="4472C4" w:themeColor="accent1"/>
              <w:left w:val="single" w:sz="4" w:space="0" w:color="9CC3E5"/>
              <w:bottom w:val="single" w:sz="6" w:space="0" w:color="4472C4" w:themeColor="accent1"/>
              <w:right w:val="single" w:sz="4" w:space="0" w:color="9CC3E5"/>
            </w:tcBorders>
          </w:tcPr>
          <w:p w14:paraId="20A2EC6C" w14:textId="3128C844" w:rsidR="00CA706A" w:rsidRPr="00CC1749" w:rsidRDefault="00CA706A" w:rsidP="00CA706A">
            <w:r w:rsidRPr="0087053C">
              <w:rPr>
                <w:b/>
              </w:rPr>
              <w:t>Score</w:t>
            </w:r>
            <w:r>
              <w:t>: /100</w:t>
            </w:r>
          </w:p>
        </w:tc>
      </w:tr>
      <w:tr w:rsidR="00CA706A" w14:paraId="2A2B2414" w14:textId="77777777" w:rsidTr="00CA706A">
        <w:trPr>
          <w:trHeight w:val="1849"/>
        </w:trPr>
        <w:tc>
          <w:tcPr>
            <w:tcW w:w="9776" w:type="dxa"/>
            <w:gridSpan w:val="5"/>
            <w:tcBorders>
              <w:top w:val="single" w:sz="6" w:space="0" w:color="4472C4" w:themeColor="accent1"/>
              <w:left w:val="single" w:sz="4" w:space="0" w:color="9CC3E5"/>
              <w:bottom w:val="single" w:sz="4" w:space="0" w:color="4472C4" w:themeColor="accent1"/>
              <w:right w:val="single" w:sz="4" w:space="0" w:color="9CC3E5"/>
            </w:tcBorders>
          </w:tcPr>
          <w:p w14:paraId="38AB9976" w14:textId="23921E50" w:rsidR="00CA706A" w:rsidRDefault="0001531D" w:rsidP="00CA706A">
            <w:pPr>
              <w:spacing w:before="120" w:line="240" w:lineRule="auto"/>
              <w:rPr>
                <w:rFonts w:ascii="MS Gothic" w:eastAsia="MS Gothic" w:hAnsi="MS Gothic" w:cs="MS Gothic"/>
              </w:rPr>
            </w:pPr>
            <w:r>
              <w:t>N/A</w:t>
            </w:r>
          </w:p>
        </w:tc>
      </w:tr>
      <w:tr w:rsidR="00CA706A" w14:paraId="467270D3" w14:textId="77777777" w:rsidTr="004D5326">
        <w:trPr>
          <w:trHeight w:val="1151"/>
        </w:trPr>
        <w:tc>
          <w:tcPr>
            <w:tcW w:w="6799" w:type="dxa"/>
            <w:gridSpan w:val="3"/>
            <w:tcBorders>
              <w:top w:val="single" w:sz="4" w:space="0" w:color="4472C4" w:themeColor="accent1"/>
              <w:left w:val="single" w:sz="4" w:space="0" w:color="9CC3E5"/>
              <w:bottom w:val="single" w:sz="4" w:space="0" w:color="4472C4" w:themeColor="accent1"/>
              <w:right w:val="single" w:sz="4" w:space="0" w:color="9CC3E5"/>
            </w:tcBorders>
          </w:tcPr>
          <w:p w14:paraId="56BB4D69" w14:textId="77777777" w:rsidR="00CA706A" w:rsidRDefault="00CA706A" w:rsidP="004D5326">
            <w:pPr>
              <w:pStyle w:val="ListParagraph"/>
              <w:rPr>
                <w:rFonts w:eastAsia="MS Gothic"/>
                <w:b/>
                <w:bCs/>
                <w:lang w:val="en-US"/>
              </w:rPr>
            </w:pPr>
            <w:r>
              <w:rPr>
                <w:rFonts w:eastAsia="MS Gothic"/>
                <w:b/>
                <w:bCs/>
                <w:lang w:val="en-US"/>
              </w:rPr>
              <w:lastRenderedPageBreak/>
              <w:t>c</w:t>
            </w:r>
            <w:r w:rsidRPr="00CC1749">
              <w:rPr>
                <w:rFonts w:eastAsia="MS Gothic"/>
                <w:b/>
                <w:bCs/>
                <w:lang w:val="en-US"/>
              </w:rPr>
              <w:t xml:space="preserve">) Has </w:t>
            </w:r>
            <w:proofErr w:type="gramStart"/>
            <w:r>
              <w:rPr>
                <w:rFonts w:eastAsia="MS Gothic"/>
                <w:b/>
                <w:bCs/>
                <w:lang w:val="en-US"/>
              </w:rPr>
              <w:t>Bio-economy</w:t>
            </w:r>
            <w:proofErr w:type="gramEnd"/>
            <w:r>
              <w:rPr>
                <w:rFonts w:eastAsia="MS Gothic"/>
                <w:b/>
                <w:bCs/>
                <w:lang w:val="en-US"/>
              </w:rPr>
              <w:t xml:space="preserve"> &amp; Forestry </w:t>
            </w:r>
            <w:r w:rsidRPr="00CC1749">
              <w:rPr>
                <w:rFonts w:eastAsia="MS Gothic"/>
                <w:b/>
                <w:bCs/>
                <w:lang w:val="en-US"/>
              </w:rPr>
              <w:t>domain of the project been adequately covered in the deliverable?</w:t>
            </w:r>
          </w:p>
          <w:p w14:paraId="441CB179" w14:textId="7830772F" w:rsidR="005A045E" w:rsidRDefault="005A045E" w:rsidP="005A045E">
            <w:pPr>
              <w:pStyle w:val="ListParagraph"/>
              <w:rPr>
                <w:rFonts w:ascii="MS Gothic" w:eastAsia="MS Gothic" w:hAnsi="MS Gothic" w:cs="MS Gothic"/>
              </w:rPr>
            </w:pPr>
            <w:r>
              <w:rPr>
                <w:rFonts w:eastAsia="MS Gothic"/>
                <w:bCs/>
                <w:i/>
                <w:lang w:val="en-US"/>
              </w:rPr>
              <w:t>*</w:t>
            </w:r>
            <w:proofErr w:type="gramStart"/>
            <w:r w:rsidRPr="005A045E">
              <w:rPr>
                <w:rFonts w:eastAsia="MS Gothic"/>
                <w:bCs/>
                <w:i/>
                <w:lang w:val="en-US"/>
              </w:rPr>
              <w:t>only</w:t>
            </w:r>
            <w:proofErr w:type="gramEnd"/>
            <w:r w:rsidRPr="005A045E">
              <w:rPr>
                <w:rFonts w:eastAsia="MS Gothic"/>
                <w:bCs/>
                <w:i/>
                <w:lang w:val="en-US"/>
              </w:rPr>
              <w:t xml:space="preserve"> for </w:t>
            </w:r>
            <w:r>
              <w:rPr>
                <w:rFonts w:eastAsia="MS Gothic"/>
                <w:bCs/>
                <w:i/>
                <w:lang w:val="en-US"/>
              </w:rPr>
              <w:t>Bio-economy &amp; Forestry</w:t>
            </w:r>
            <w:r w:rsidRPr="005A045E">
              <w:rPr>
                <w:rFonts w:eastAsia="MS Gothic"/>
                <w:bCs/>
                <w:i/>
                <w:lang w:val="en-US"/>
              </w:rPr>
              <w:t xml:space="preserve"> External Expert</w:t>
            </w:r>
          </w:p>
        </w:tc>
        <w:tc>
          <w:tcPr>
            <w:tcW w:w="2977" w:type="dxa"/>
            <w:gridSpan w:val="2"/>
            <w:tcBorders>
              <w:top w:val="single" w:sz="4" w:space="0" w:color="4472C4" w:themeColor="accent1"/>
              <w:left w:val="single" w:sz="4" w:space="0" w:color="9CC3E5"/>
              <w:bottom w:val="single" w:sz="4" w:space="0" w:color="4472C4" w:themeColor="accent1"/>
              <w:right w:val="single" w:sz="4" w:space="0" w:color="9CC3E5"/>
            </w:tcBorders>
          </w:tcPr>
          <w:p w14:paraId="1BD145E0" w14:textId="38E17463" w:rsidR="00CA706A" w:rsidRDefault="00CA706A" w:rsidP="00CA706A">
            <w:pPr>
              <w:spacing w:before="120" w:line="240" w:lineRule="auto"/>
              <w:rPr>
                <w:rFonts w:ascii="MS Gothic" w:eastAsia="MS Gothic" w:hAnsi="MS Gothic" w:cs="MS Gothic"/>
              </w:rPr>
            </w:pPr>
            <w:r w:rsidRPr="0087053C">
              <w:rPr>
                <w:b/>
              </w:rPr>
              <w:t>Score</w:t>
            </w:r>
            <w:r>
              <w:t>:</w:t>
            </w:r>
            <w:r w:rsidR="00A67103">
              <w:t>90</w:t>
            </w:r>
            <w:r>
              <w:t>/100</w:t>
            </w:r>
          </w:p>
        </w:tc>
      </w:tr>
      <w:tr w:rsidR="00CA706A" w14:paraId="3C6387B2" w14:textId="77777777" w:rsidTr="00CA706A">
        <w:trPr>
          <w:trHeight w:val="1700"/>
        </w:trPr>
        <w:tc>
          <w:tcPr>
            <w:tcW w:w="9776" w:type="dxa"/>
            <w:gridSpan w:val="5"/>
            <w:tcBorders>
              <w:top w:val="single" w:sz="4" w:space="0" w:color="4472C4" w:themeColor="accent1"/>
              <w:left w:val="single" w:sz="4" w:space="0" w:color="9CC3E5"/>
              <w:bottom w:val="single" w:sz="12" w:space="0" w:color="4472C4" w:themeColor="accent1"/>
              <w:right w:val="single" w:sz="4" w:space="0" w:color="9CC3E5"/>
            </w:tcBorders>
          </w:tcPr>
          <w:p w14:paraId="723064D2" w14:textId="452E3525" w:rsidR="00CA706A" w:rsidRDefault="007A6904" w:rsidP="00CA706A">
            <w:pPr>
              <w:spacing w:before="120" w:line="240" w:lineRule="auto"/>
            </w:pPr>
            <w:r>
              <w:t xml:space="preserve">Bioeconomy has been well covered in this deliverable.  </w:t>
            </w:r>
            <w:r w:rsidR="002A3EB7">
              <w:t xml:space="preserve">Separating bioeconomy into agriculture, forestry and food sector was helpful in </w:t>
            </w:r>
            <w:r w:rsidR="00907D6E">
              <w:t xml:space="preserve">ensuring that they are well investigated and </w:t>
            </w:r>
            <w:r w:rsidR="00585EA0">
              <w:t xml:space="preserve">capture the </w:t>
            </w:r>
            <w:r w:rsidR="00907D6E">
              <w:t xml:space="preserve">differences for each group. </w:t>
            </w:r>
            <w:r w:rsidR="00585EA0">
              <w:t xml:space="preserve">The differences in the results for these three groups shows why it was important to separate them otherwise </w:t>
            </w:r>
            <w:r w:rsidR="0024459F">
              <w:t xml:space="preserve">some results would have been overshadowed by others. </w:t>
            </w:r>
            <w:r>
              <w:t xml:space="preserve"> </w:t>
            </w:r>
            <w:r w:rsidR="000520EB">
              <w:t>Forestry has also been sufficiently covered</w:t>
            </w:r>
            <w:r w:rsidR="00714A3B">
              <w:t xml:space="preserve"> by having a focus group specifically targeted at the topic</w:t>
            </w:r>
            <w:r w:rsidR="000520EB">
              <w:t xml:space="preserve">. </w:t>
            </w:r>
          </w:p>
          <w:p w14:paraId="752F8DE5" w14:textId="7FE07B8C" w:rsidR="00390C55" w:rsidRDefault="00390C55" w:rsidP="00CA706A">
            <w:pPr>
              <w:spacing w:before="120" w:line="240" w:lineRule="auto"/>
              <w:rPr>
                <w:rFonts w:ascii="MS Gothic" w:eastAsia="MS Gothic" w:hAnsi="MS Gothic" w:cs="MS Gothic"/>
              </w:rPr>
            </w:pPr>
            <w:r>
              <w:t xml:space="preserve">The skills </w:t>
            </w:r>
            <w:r w:rsidR="00E15A16">
              <w:t>regarded as important in bioeconomy</w:t>
            </w:r>
            <w:r w:rsidR="00704782">
              <w:t xml:space="preserve"> and forestry</w:t>
            </w:r>
            <w:r w:rsidR="00E15A16">
              <w:t xml:space="preserve">, the gaps and training needs have been </w:t>
            </w:r>
            <w:r w:rsidR="00704782">
              <w:t xml:space="preserve">well </w:t>
            </w:r>
            <w:r w:rsidR="00E15A16">
              <w:t xml:space="preserve">highlighted. </w:t>
            </w:r>
            <w:r w:rsidR="000520EB">
              <w:t xml:space="preserve">Figure 11 </w:t>
            </w:r>
            <w:r w:rsidR="00714A3B">
              <w:t xml:space="preserve">about </w:t>
            </w:r>
            <w:r w:rsidR="000520EB" w:rsidRPr="000520EB">
              <w:t>Most selected skills for the Forestry focus group</w:t>
            </w:r>
            <w:r w:rsidR="00714A3B">
              <w:t xml:space="preserve"> </w:t>
            </w:r>
            <w:proofErr w:type="gramStart"/>
            <w:r w:rsidR="00714A3B">
              <w:t>is</w:t>
            </w:r>
            <w:proofErr w:type="gramEnd"/>
            <w:r w:rsidR="00714A3B">
              <w:t xml:space="preserve"> a true reflection of the challenges </w:t>
            </w:r>
            <w:r w:rsidR="007142F6">
              <w:t xml:space="preserve">and opportunities </w:t>
            </w:r>
            <w:r w:rsidR="00714A3B">
              <w:t>that the forest</w:t>
            </w:r>
            <w:r w:rsidR="007142F6">
              <w:t>ry</w:t>
            </w:r>
            <w:r w:rsidR="00714A3B">
              <w:t xml:space="preserve"> sector </w:t>
            </w:r>
            <w:r w:rsidR="007142F6">
              <w:t>has</w:t>
            </w:r>
            <w:r w:rsidR="00714A3B">
              <w:t xml:space="preserve">. </w:t>
            </w:r>
            <w:r w:rsidR="0032510B">
              <w:t xml:space="preserve">It is surprising to see how </w:t>
            </w:r>
            <w:r w:rsidR="006A616E">
              <w:t>the sector considers technical skills important, this would not have been highl</w:t>
            </w:r>
            <w:r w:rsidR="00C85690">
              <w:t xml:space="preserve">ighted if forestry was merged with other sectors. </w:t>
            </w:r>
            <w:r w:rsidR="0032510B">
              <w:t xml:space="preserve"> </w:t>
            </w:r>
          </w:p>
        </w:tc>
      </w:tr>
      <w:tr w:rsidR="00CA706A" w14:paraId="431B0B6A" w14:textId="77777777" w:rsidTr="004D5326">
        <w:trPr>
          <w:trHeight w:val="1145"/>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6F6130C4" w14:textId="281CCE6F" w:rsidR="00CA706A" w:rsidRPr="001C6834" w:rsidRDefault="00CA706A" w:rsidP="00CA706A">
            <w:pPr>
              <w:pStyle w:val="ListParagraph"/>
              <w:numPr>
                <w:ilvl w:val="0"/>
                <w:numId w:val="2"/>
              </w:numPr>
              <w:spacing w:before="0" w:after="160" w:line="259" w:lineRule="auto"/>
              <w:rPr>
                <w:b/>
                <w:bCs/>
                <w:lang w:val="en-US"/>
              </w:rPr>
            </w:pPr>
            <w:r>
              <w:rPr>
                <w:b/>
                <w:bCs/>
                <w:lang w:val="en-US"/>
              </w:rPr>
              <w:t>Have</w:t>
            </w:r>
            <w:r w:rsidRPr="001C6834">
              <w:rPr>
                <w:b/>
                <w:bCs/>
                <w:lang w:val="en-US"/>
              </w:rPr>
              <w:t xml:space="preserve"> the opinions of all responsible stakeholders been adequately reflected </w:t>
            </w:r>
            <w:r w:rsidRPr="0070482B">
              <w:rPr>
                <w:b/>
                <w:bCs/>
                <w:lang w:val="en-US"/>
              </w:rPr>
              <w:t>o</w:t>
            </w:r>
            <w:r>
              <w:rPr>
                <w:b/>
                <w:bCs/>
                <w:lang w:val="en-US"/>
              </w:rPr>
              <w:t>n</w:t>
            </w:r>
            <w:r w:rsidRPr="001C6834">
              <w:rPr>
                <w:b/>
                <w:bCs/>
                <w:lang w:val="en-US"/>
              </w:rPr>
              <w:t xml:space="preserve">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7E98B314" w14:textId="54E84750" w:rsidR="00CA706A" w:rsidRDefault="00CA706A" w:rsidP="00CA706A">
            <w:pPr>
              <w:rPr>
                <w:rFonts w:ascii="MS Gothic" w:eastAsia="MS Gothic" w:hAnsi="MS Gothic" w:cs="MS Gothic"/>
              </w:rPr>
            </w:pPr>
            <w:r w:rsidRPr="0087053C">
              <w:rPr>
                <w:b/>
              </w:rPr>
              <w:t>Score</w:t>
            </w:r>
            <w:r>
              <w:t xml:space="preserve">: </w:t>
            </w:r>
            <w:r w:rsidR="00A67103">
              <w:t>85</w:t>
            </w:r>
            <w:r>
              <w:t>/100</w:t>
            </w:r>
          </w:p>
        </w:tc>
      </w:tr>
      <w:tr w:rsidR="00CA706A" w14:paraId="0EBB2347" w14:textId="77777777" w:rsidTr="00CA706A">
        <w:trPr>
          <w:trHeight w:val="1788"/>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7BC95C69" w14:textId="77777777" w:rsidR="002030F9" w:rsidRDefault="004061D6" w:rsidP="00CA706A">
            <w:r>
              <w:t xml:space="preserve">Many stakeholders </w:t>
            </w:r>
            <w:r w:rsidR="00961DC0">
              <w:t>have been</w:t>
            </w:r>
            <w:r>
              <w:t xml:space="preserve"> represented. </w:t>
            </w:r>
            <w:r w:rsidR="00ED100D">
              <w:t>A separate focus group targeted at policy issues was also organized</w:t>
            </w:r>
            <w:r w:rsidR="00961DC0">
              <w:t xml:space="preserve"> to collect opinions on the topic which is excellent</w:t>
            </w:r>
            <w:r w:rsidR="00ED100D">
              <w:t>.</w:t>
            </w:r>
            <w:r w:rsidR="00961DC0">
              <w:t xml:space="preserve"> I also liked the separate </w:t>
            </w:r>
            <w:r w:rsidR="001A7A1A">
              <w:t>focus group conducted for forestry to bring together different stakeholders engaged in the topic.</w:t>
            </w:r>
          </w:p>
          <w:p w14:paraId="4065715F" w14:textId="1906E471" w:rsidR="00CA706A" w:rsidRPr="001C6834" w:rsidRDefault="002030F9" w:rsidP="00CA706A">
            <w:r>
              <w:t>More students should have been involved</w:t>
            </w:r>
            <w:r w:rsidR="005A2913">
              <w:t xml:space="preserve">, it should have been a </w:t>
            </w:r>
            <w:r w:rsidR="00041B8C">
              <w:t>bottom-up</w:t>
            </w:r>
            <w:r w:rsidR="005A2913">
              <w:t xml:space="preserve"> approach </w:t>
            </w:r>
            <w:r w:rsidR="00667A2F">
              <w:t xml:space="preserve">as it is now, it is a </w:t>
            </w:r>
            <w:proofErr w:type="gramStart"/>
            <w:r w:rsidR="00667A2F">
              <w:t>top down</w:t>
            </w:r>
            <w:proofErr w:type="gramEnd"/>
            <w:r w:rsidR="00667A2F">
              <w:t xml:space="preserve"> approach where educators and policy makers propose ideas without consulting the group on which the ideas are to be implemented</w:t>
            </w:r>
            <w:r>
              <w:t xml:space="preserve">. </w:t>
            </w:r>
            <w:r w:rsidR="00041B8C">
              <w:t xml:space="preserve">It is always good to balance opinions. </w:t>
            </w:r>
          </w:p>
        </w:tc>
      </w:tr>
      <w:tr w:rsidR="00CA706A" w14:paraId="75F3170D" w14:textId="77777777" w:rsidTr="004D5326">
        <w:trPr>
          <w:trHeight w:val="1266"/>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78F0D56C" w14:textId="0F82A2DF"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Has the methodology</w:t>
            </w:r>
            <w:r>
              <w:rPr>
                <w:b/>
                <w:bCs/>
                <w:lang w:val="en-US"/>
              </w:rPr>
              <w:t xml:space="preserve"> of the deliverable</w:t>
            </w:r>
            <w:r w:rsidRPr="006A3AAC">
              <w:rPr>
                <w:b/>
                <w:bCs/>
                <w:lang w:val="en-US"/>
              </w:rPr>
              <w:t xml:space="preserve"> been described in a clear and adequate manner?</w:t>
            </w:r>
          </w:p>
        </w:tc>
        <w:tc>
          <w:tcPr>
            <w:tcW w:w="2977" w:type="dxa"/>
            <w:gridSpan w:val="2"/>
            <w:tcBorders>
              <w:top w:val="single" w:sz="4" w:space="0" w:color="9CC3E5"/>
              <w:left w:val="single" w:sz="4" w:space="0" w:color="9CC3E5"/>
              <w:bottom w:val="single" w:sz="4" w:space="0" w:color="9CC3E5"/>
              <w:right w:val="single" w:sz="4" w:space="0" w:color="9CC3E5"/>
            </w:tcBorders>
          </w:tcPr>
          <w:p w14:paraId="4A38892B" w14:textId="70164475" w:rsidR="00CA706A" w:rsidRDefault="00CA706A" w:rsidP="00CA706A">
            <w:pPr>
              <w:rPr>
                <w:rFonts w:ascii="MS Gothic" w:eastAsia="MS Gothic" w:hAnsi="MS Gothic" w:cs="MS Gothic"/>
              </w:rPr>
            </w:pPr>
            <w:r w:rsidRPr="0087053C">
              <w:rPr>
                <w:b/>
              </w:rPr>
              <w:t>Score</w:t>
            </w:r>
            <w:r>
              <w:t xml:space="preserve">: </w:t>
            </w:r>
            <w:r w:rsidR="002602B7">
              <w:t>85</w:t>
            </w:r>
            <w:r>
              <w:t>/100</w:t>
            </w:r>
          </w:p>
        </w:tc>
      </w:tr>
      <w:tr w:rsidR="00CA706A" w14:paraId="3EF3342E" w14:textId="77777777" w:rsidTr="00CA706A">
        <w:trPr>
          <w:trHeight w:val="1910"/>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4278A671" w14:textId="77777777" w:rsidR="00E90358" w:rsidRDefault="002030F9" w:rsidP="007B3F39">
            <w:pPr>
              <w:rPr>
                <w:rFonts w:asciiTheme="minorHAnsi" w:eastAsia="MS Gothic" w:hAnsiTheme="minorHAnsi" w:cstheme="minorHAnsi"/>
              </w:rPr>
            </w:pPr>
            <w:r w:rsidRPr="002030F9">
              <w:rPr>
                <w:rFonts w:asciiTheme="minorHAnsi" w:eastAsia="MS Gothic" w:hAnsiTheme="minorHAnsi" w:cstheme="minorHAnsi"/>
              </w:rPr>
              <w:t xml:space="preserve">Very well described. </w:t>
            </w:r>
            <w:r>
              <w:rPr>
                <w:rFonts w:asciiTheme="minorHAnsi" w:eastAsia="MS Gothic" w:hAnsiTheme="minorHAnsi" w:cstheme="minorHAnsi"/>
              </w:rPr>
              <w:t xml:space="preserve">Where modifications were made was also stated. The shortcomings were also stated. </w:t>
            </w:r>
          </w:p>
          <w:p w14:paraId="02A2E9E2" w14:textId="48A6E716" w:rsidR="00C74C05" w:rsidRPr="002030F9" w:rsidRDefault="00C74C05" w:rsidP="007B3F39">
            <w:pPr>
              <w:rPr>
                <w:rFonts w:asciiTheme="minorHAnsi" w:eastAsia="MS Gothic" w:hAnsiTheme="minorHAnsi" w:cstheme="minorHAnsi"/>
              </w:rPr>
            </w:pPr>
            <w:r>
              <w:rPr>
                <w:rFonts w:asciiTheme="minorHAnsi" w:eastAsia="MS Gothic" w:hAnsiTheme="minorHAnsi" w:cstheme="minorHAnsi"/>
              </w:rPr>
              <w:t xml:space="preserve">Luckily the challenges </w:t>
            </w:r>
            <w:r w:rsidR="006674AB">
              <w:rPr>
                <w:rFonts w:asciiTheme="minorHAnsi" w:eastAsia="MS Gothic" w:hAnsiTheme="minorHAnsi" w:cstheme="minorHAnsi"/>
              </w:rPr>
              <w:t xml:space="preserve">that arose from using IMAGO/IBM were detected early </w:t>
            </w:r>
            <w:r w:rsidR="00952C5E">
              <w:rPr>
                <w:rFonts w:asciiTheme="minorHAnsi" w:eastAsia="MS Gothic" w:hAnsiTheme="minorHAnsi" w:cstheme="minorHAnsi"/>
              </w:rPr>
              <w:t xml:space="preserve">through the pilot tests. Did the team in charge of procuring the soft ware read reviews before buying it? Didn’t they </w:t>
            </w:r>
            <w:r w:rsidR="002602B7">
              <w:rPr>
                <w:rFonts w:asciiTheme="minorHAnsi" w:eastAsia="MS Gothic" w:hAnsiTheme="minorHAnsi" w:cstheme="minorHAnsi"/>
              </w:rPr>
              <w:t xml:space="preserve">foresee that such a problem could arise? </w:t>
            </w:r>
          </w:p>
        </w:tc>
      </w:tr>
      <w:tr w:rsidR="00CA706A" w14:paraId="7022F081" w14:textId="77777777" w:rsidTr="004D5326">
        <w:trPr>
          <w:trHeight w:val="132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264C7750" w14:textId="6C0D7E78" w:rsidR="00CA706A" w:rsidRPr="0013038B" w:rsidRDefault="00CA706A" w:rsidP="00CA706A">
            <w:pPr>
              <w:pStyle w:val="ListParagraph"/>
              <w:numPr>
                <w:ilvl w:val="0"/>
                <w:numId w:val="2"/>
              </w:numPr>
              <w:spacing w:before="0" w:after="160" w:line="259" w:lineRule="auto"/>
              <w:rPr>
                <w:lang w:val="en-US"/>
              </w:rPr>
            </w:pPr>
            <w:r w:rsidRPr="0013038B">
              <w:rPr>
                <w:lang w:val="en-US"/>
              </w:rPr>
              <w:t>Have the conclusions been clearly supported by the evidence presented in the deliverable?</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5E8A065C" w14:textId="75F193F4" w:rsidR="00CA706A" w:rsidRDefault="00CA706A" w:rsidP="00CA706A">
            <w:pPr>
              <w:rPr>
                <w:rFonts w:ascii="MS Gothic" w:eastAsia="MS Gothic" w:hAnsi="MS Gothic" w:cs="MS Gothic"/>
              </w:rPr>
            </w:pPr>
            <w:r w:rsidRPr="0087053C">
              <w:rPr>
                <w:b/>
              </w:rPr>
              <w:t>Score</w:t>
            </w:r>
            <w:r>
              <w:t xml:space="preserve">: </w:t>
            </w:r>
            <w:r w:rsidR="00464D0E">
              <w:t>100</w:t>
            </w:r>
            <w:r>
              <w:t>/100</w:t>
            </w:r>
          </w:p>
        </w:tc>
      </w:tr>
      <w:tr w:rsidR="00CA706A" w14:paraId="55F16EB0" w14:textId="77777777" w:rsidTr="00CA706A">
        <w:trPr>
          <w:trHeight w:val="2061"/>
        </w:trPr>
        <w:tc>
          <w:tcPr>
            <w:tcW w:w="9776" w:type="dxa"/>
            <w:gridSpan w:val="5"/>
            <w:tcBorders>
              <w:top w:val="single" w:sz="4" w:space="0" w:color="9CC3E5"/>
              <w:left w:val="single" w:sz="4" w:space="0" w:color="9CC3E5"/>
              <w:bottom w:val="single" w:sz="12" w:space="0" w:color="4472C4" w:themeColor="accent1"/>
              <w:right w:val="single" w:sz="4" w:space="0" w:color="9CC3E5"/>
            </w:tcBorders>
          </w:tcPr>
          <w:p w14:paraId="3D1BA5A1" w14:textId="0264FB20" w:rsidR="00CA706A" w:rsidRDefault="002602B7" w:rsidP="00CA706A">
            <w:r>
              <w:lastRenderedPageBreak/>
              <w:t xml:space="preserve">This is the first deliverable that has a comprehensive conclusion section so far. </w:t>
            </w:r>
            <w:r w:rsidR="00D529F5">
              <w:t xml:space="preserve">The conclusions are supported by evidence presented in the deliverable. </w:t>
            </w:r>
            <w:r w:rsidR="009F5F1C">
              <w:t xml:space="preserve">One can only read the conclusion and understand what the entire deliverable is about. </w:t>
            </w:r>
          </w:p>
          <w:p w14:paraId="77029D9D" w14:textId="5BFBEE02" w:rsidR="009F5F1C" w:rsidRDefault="009F5F1C" w:rsidP="00CA706A">
            <w:r>
              <w:t xml:space="preserve">The authors indicated how the results of this deliverable will be applied to future project tasks. </w:t>
            </w:r>
          </w:p>
          <w:p w14:paraId="68D53224" w14:textId="52D7D538" w:rsidR="00D529F5" w:rsidRDefault="00D529F5" w:rsidP="00CA706A">
            <w:pPr>
              <w:rPr>
                <w:rFonts w:ascii="MS Gothic" w:eastAsia="MS Gothic" w:hAnsi="MS Gothic" w:cs="MS Gothic"/>
              </w:rPr>
            </w:pPr>
          </w:p>
        </w:tc>
      </w:tr>
      <w:tr w:rsidR="00CA706A" w14:paraId="223EF75A" w14:textId="77777777" w:rsidTr="004D5326">
        <w:trPr>
          <w:trHeight w:val="1281"/>
        </w:trPr>
        <w:tc>
          <w:tcPr>
            <w:tcW w:w="6799" w:type="dxa"/>
            <w:gridSpan w:val="3"/>
            <w:tcBorders>
              <w:top w:val="single" w:sz="12" w:space="0" w:color="4472C4" w:themeColor="accent1"/>
              <w:left w:val="single" w:sz="4" w:space="0" w:color="9CC3E5"/>
              <w:bottom w:val="single" w:sz="4" w:space="0" w:color="9CC3E5"/>
              <w:right w:val="single" w:sz="4" w:space="0" w:color="9CC3E5"/>
            </w:tcBorders>
            <w:vAlign w:val="center"/>
          </w:tcPr>
          <w:p w14:paraId="314BA78C" w14:textId="322306C3" w:rsidR="00CA706A" w:rsidRPr="006A3AAC" w:rsidRDefault="00CA706A" w:rsidP="00CA706A">
            <w:pPr>
              <w:pStyle w:val="ListParagraph"/>
              <w:numPr>
                <w:ilvl w:val="0"/>
                <w:numId w:val="2"/>
              </w:numPr>
              <w:spacing w:before="0" w:after="160" w:line="259" w:lineRule="auto"/>
              <w:rPr>
                <w:b/>
                <w:bCs/>
                <w:lang w:val="en-US"/>
              </w:rPr>
            </w:pPr>
            <w:r w:rsidRPr="006A3AAC">
              <w:rPr>
                <w:b/>
                <w:bCs/>
                <w:lang w:val="en-US"/>
              </w:rPr>
              <w:t xml:space="preserve">Are the recommendations </w:t>
            </w:r>
            <w:r>
              <w:rPr>
                <w:b/>
                <w:bCs/>
                <w:lang w:val="en-US"/>
              </w:rPr>
              <w:t xml:space="preserve">of the deliverable </w:t>
            </w:r>
            <w:r w:rsidRPr="006A3AAC">
              <w:rPr>
                <w:b/>
                <w:bCs/>
                <w:lang w:val="en-US"/>
              </w:rPr>
              <w:t>relevant, feasible, and</w:t>
            </w:r>
            <w:r>
              <w:rPr>
                <w:b/>
                <w:bCs/>
                <w:lang w:val="en-US"/>
              </w:rPr>
              <w:t>/or</w:t>
            </w:r>
            <w:r w:rsidRPr="006A3AAC">
              <w:rPr>
                <w:b/>
                <w:bCs/>
                <w:lang w:val="en-US"/>
              </w:rPr>
              <w:t xml:space="preserve"> useful?</w:t>
            </w:r>
          </w:p>
        </w:tc>
        <w:tc>
          <w:tcPr>
            <w:tcW w:w="2977" w:type="dxa"/>
            <w:gridSpan w:val="2"/>
            <w:tcBorders>
              <w:top w:val="single" w:sz="12" w:space="0" w:color="4472C4" w:themeColor="accent1"/>
              <w:left w:val="single" w:sz="4" w:space="0" w:color="9CC3E5"/>
              <w:bottom w:val="single" w:sz="4" w:space="0" w:color="9CC3E5"/>
              <w:right w:val="single" w:sz="4" w:space="0" w:color="9CC3E5"/>
            </w:tcBorders>
          </w:tcPr>
          <w:p w14:paraId="3E6776A2" w14:textId="5EDEBF9A" w:rsidR="00CA706A" w:rsidRDefault="00CA706A" w:rsidP="00CA706A">
            <w:pPr>
              <w:rPr>
                <w:rFonts w:ascii="MS Gothic" w:eastAsia="MS Gothic" w:hAnsi="MS Gothic" w:cs="MS Gothic"/>
              </w:rPr>
            </w:pPr>
            <w:r w:rsidRPr="0087053C">
              <w:rPr>
                <w:b/>
              </w:rPr>
              <w:t>Score</w:t>
            </w:r>
            <w:r>
              <w:t xml:space="preserve">: </w:t>
            </w:r>
            <w:r w:rsidR="001D630B">
              <w:t>90</w:t>
            </w:r>
            <w:r>
              <w:t>/100</w:t>
            </w:r>
          </w:p>
        </w:tc>
      </w:tr>
      <w:tr w:rsidR="00CA706A" w14:paraId="00E75208" w14:textId="77777777" w:rsidTr="007A45CB">
        <w:trPr>
          <w:trHeight w:val="2084"/>
        </w:trPr>
        <w:tc>
          <w:tcPr>
            <w:tcW w:w="9776" w:type="dxa"/>
            <w:gridSpan w:val="5"/>
            <w:tcBorders>
              <w:top w:val="single" w:sz="4" w:space="0" w:color="9CC3E5"/>
              <w:left w:val="single" w:sz="4" w:space="0" w:color="9CC3E5"/>
              <w:bottom w:val="single" w:sz="4" w:space="0" w:color="9CC3E5"/>
              <w:right w:val="single" w:sz="4" w:space="0" w:color="9CC3E5"/>
            </w:tcBorders>
          </w:tcPr>
          <w:p w14:paraId="14F11CB7" w14:textId="5E87336C" w:rsidR="00CA706A" w:rsidRDefault="00104DFD" w:rsidP="00CA706A">
            <w:pPr>
              <w:rPr>
                <w:rFonts w:ascii="MS Gothic" w:eastAsia="MS Gothic" w:hAnsi="MS Gothic" w:cs="MS Gothic"/>
              </w:rPr>
            </w:pPr>
            <w:r>
              <w:t>They are relevant because they relevant and address most of the issues in the different sectors that were investigated. They</w:t>
            </w:r>
            <w:r w:rsidR="001D630B">
              <w:t xml:space="preserve"> have also been very well presented and easy to pick them out. </w:t>
            </w:r>
          </w:p>
        </w:tc>
      </w:tr>
      <w:tr w:rsidR="007A45CB" w14:paraId="071BC75B" w14:textId="77777777" w:rsidTr="004D5326">
        <w:trPr>
          <w:trHeight w:val="886"/>
        </w:trPr>
        <w:tc>
          <w:tcPr>
            <w:tcW w:w="6799" w:type="dxa"/>
            <w:gridSpan w:val="3"/>
            <w:tcBorders>
              <w:top w:val="single" w:sz="4" w:space="0" w:color="9CC3E5"/>
              <w:left w:val="single" w:sz="4" w:space="0" w:color="9CC3E5"/>
              <w:bottom w:val="single" w:sz="4" w:space="0" w:color="9CC3E5"/>
              <w:right w:val="single" w:sz="4" w:space="0" w:color="9CC3E5"/>
            </w:tcBorders>
          </w:tcPr>
          <w:p w14:paraId="5B92C0E7" w14:textId="77C4167B" w:rsidR="007A45CB" w:rsidRDefault="007A45CB" w:rsidP="007A45CB">
            <w:pPr>
              <w:spacing w:before="120"/>
            </w:pPr>
            <w:r w:rsidRPr="00F0604B">
              <w:rPr>
                <w:b/>
              </w:rPr>
              <w:t xml:space="preserve">Overall </w:t>
            </w:r>
            <w:r>
              <w:rPr>
                <w:b/>
              </w:rPr>
              <w:t>s</w:t>
            </w:r>
            <w:r w:rsidRPr="00F0604B">
              <w:rPr>
                <w:b/>
              </w:rPr>
              <w:t xml:space="preserve">atisfaction </w:t>
            </w:r>
            <w:r>
              <w:rPr>
                <w:b/>
              </w:rPr>
              <w:t>about</w:t>
            </w:r>
            <w:r w:rsidRPr="00F0604B">
              <w:rPr>
                <w:b/>
              </w:rPr>
              <w:t xml:space="preserve"> </w:t>
            </w:r>
            <w:r>
              <w:rPr>
                <w:b/>
              </w:rPr>
              <w:t>the</w:t>
            </w:r>
            <w:r w:rsidRPr="00F0604B">
              <w:rPr>
                <w:b/>
              </w:rPr>
              <w:t xml:space="preserve"> deliverable</w:t>
            </w:r>
            <w:r>
              <w:rPr>
                <w:b/>
              </w:rPr>
              <w:t>:</w:t>
            </w:r>
          </w:p>
        </w:tc>
        <w:tc>
          <w:tcPr>
            <w:tcW w:w="2977" w:type="dxa"/>
            <w:gridSpan w:val="2"/>
            <w:tcBorders>
              <w:top w:val="single" w:sz="4" w:space="0" w:color="9CC3E5"/>
              <w:left w:val="single" w:sz="4" w:space="0" w:color="9CC3E5"/>
              <w:bottom w:val="single" w:sz="4" w:space="0" w:color="9CC3E5"/>
              <w:right w:val="single" w:sz="4" w:space="0" w:color="9CC3E5"/>
            </w:tcBorders>
          </w:tcPr>
          <w:p w14:paraId="27FF458C" w14:textId="53CACB3D" w:rsidR="007A45CB" w:rsidRDefault="007A45CB" w:rsidP="007A45CB">
            <w:pPr>
              <w:spacing w:before="120"/>
            </w:pPr>
            <w:r>
              <w:rPr>
                <w:b/>
              </w:rPr>
              <w:t xml:space="preserve">Overall </w:t>
            </w:r>
            <w:r w:rsidRPr="0087053C">
              <w:rPr>
                <w:b/>
              </w:rPr>
              <w:t>Score</w:t>
            </w:r>
            <w:r>
              <w:t xml:space="preserve">: </w:t>
            </w:r>
            <w:r w:rsidR="00300263">
              <w:t>89.</w:t>
            </w:r>
            <w:r w:rsidR="007F7B35">
              <w:t>23</w:t>
            </w:r>
            <w:r>
              <w:t>/100</w:t>
            </w:r>
          </w:p>
        </w:tc>
      </w:tr>
      <w:tr w:rsidR="007A45CB" w14:paraId="0EEF7BA7" w14:textId="77777777" w:rsidTr="007A45CB">
        <w:trPr>
          <w:trHeight w:val="2003"/>
        </w:trPr>
        <w:tc>
          <w:tcPr>
            <w:tcW w:w="9776" w:type="dxa"/>
            <w:gridSpan w:val="5"/>
            <w:tcBorders>
              <w:top w:val="single" w:sz="4" w:space="0" w:color="9CC3E5"/>
              <w:left w:val="single" w:sz="4" w:space="0" w:color="9CC3E5"/>
              <w:bottom w:val="single" w:sz="4" w:space="0" w:color="9CC3E5"/>
              <w:right w:val="single" w:sz="4" w:space="0" w:color="9CC3E5"/>
            </w:tcBorders>
          </w:tcPr>
          <w:p w14:paraId="08ED33F9" w14:textId="12A7D73A" w:rsidR="007A45CB" w:rsidRDefault="00260F70" w:rsidP="007A45CB">
            <w:pPr>
              <w:spacing w:before="120"/>
            </w:pPr>
            <w:r>
              <w:t xml:space="preserve">Very good! </w:t>
            </w:r>
            <w:r w:rsidR="001D630B">
              <w:t xml:space="preserve">Great job to the team involved in producing this deliverable. </w:t>
            </w:r>
            <w:r w:rsidR="005E6E77">
              <w:t xml:space="preserve">They have touched on many important issues and presented them very well. They invested time to this task and producing the deliverable. </w:t>
            </w:r>
            <w:r w:rsidR="007F7B35">
              <w:t xml:space="preserve">Technical aspects were well covered. </w:t>
            </w:r>
            <w:r w:rsidR="00A91B27">
              <w:t>Impressive!</w:t>
            </w:r>
          </w:p>
        </w:tc>
      </w:tr>
      <w:tr w:rsidR="007A45CB" w14:paraId="5A21E2A8" w14:textId="77777777" w:rsidTr="007A45CB">
        <w:tc>
          <w:tcPr>
            <w:tcW w:w="6799" w:type="dxa"/>
            <w:gridSpan w:val="3"/>
            <w:tcBorders>
              <w:top w:val="single" w:sz="4" w:space="0" w:color="9CC3E5"/>
              <w:left w:val="single" w:sz="4" w:space="0" w:color="9CC3E5"/>
              <w:bottom w:val="single" w:sz="4" w:space="0" w:color="9CC3E5"/>
              <w:right w:val="single" w:sz="4" w:space="0" w:color="9CC3E5"/>
            </w:tcBorders>
            <w:vAlign w:val="center"/>
            <w:hideMark/>
          </w:tcPr>
          <w:p w14:paraId="7D631F21" w14:textId="34FB8AFA" w:rsidR="007A45CB" w:rsidRDefault="007A45CB" w:rsidP="007A45CB">
            <w:pPr>
              <w:spacing w:before="120"/>
            </w:pPr>
            <w:r>
              <w:t>Date of external evaluation review:</w:t>
            </w:r>
          </w:p>
        </w:tc>
        <w:tc>
          <w:tcPr>
            <w:tcW w:w="2977" w:type="dxa"/>
            <w:gridSpan w:val="2"/>
            <w:tcBorders>
              <w:top w:val="single" w:sz="4" w:space="0" w:color="9CC3E5"/>
              <w:left w:val="single" w:sz="4" w:space="0" w:color="9CC3E5"/>
              <w:bottom w:val="single" w:sz="4" w:space="0" w:color="9CC3E5"/>
              <w:right w:val="single" w:sz="4" w:space="0" w:color="9CC3E5"/>
            </w:tcBorders>
            <w:vAlign w:val="center"/>
            <w:hideMark/>
          </w:tcPr>
          <w:p w14:paraId="5EAE272D" w14:textId="38B9A06A" w:rsidR="007A45CB" w:rsidRDefault="00764A23" w:rsidP="007A45CB">
            <w:pPr>
              <w:spacing w:before="120"/>
              <w:jc w:val="center"/>
            </w:pPr>
            <w:r>
              <w:t>31/07/2022</w:t>
            </w:r>
          </w:p>
        </w:tc>
      </w:tr>
      <w:tr w:rsidR="007A45CB" w14:paraId="03C6F7A5" w14:textId="77777777" w:rsidTr="00E94AB9">
        <w:tc>
          <w:tcPr>
            <w:tcW w:w="9776" w:type="dxa"/>
            <w:gridSpan w:val="5"/>
            <w:tcBorders>
              <w:top w:val="single" w:sz="4" w:space="0" w:color="9CC3E5"/>
              <w:left w:val="single" w:sz="4" w:space="0" w:color="9CC3E5"/>
              <w:bottom w:val="single" w:sz="4" w:space="0" w:color="9CC3E5"/>
              <w:right w:val="single" w:sz="4" w:space="0" w:color="9CC3E5"/>
            </w:tcBorders>
            <w:vAlign w:val="center"/>
            <w:hideMark/>
          </w:tcPr>
          <w:p w14:paraId="610123CA" w14:textId="4859906E" w:rsidR="007A45CB" w:rsidRDefault="00000000" w:rsidP="007A45CB">
            <w:pPr>
              <w:spacing w:after="240"/>
            </w:pPr>
            <w:sdt>
              <w:sdtPr>
                <w:tag w:val="goog_rdk_2"/>
                <w:id w:val="1343586832"/>
              </w:sdtPr>
              <w:sdtContent/>
            </w:sdt>
            <w:sdt>
              <w:sdtPr>
                <w:tag w:val="goog_rdk_4"/>
                <w:id w:val="-159622936"/>
              </w:sdtPr>
              <w:sdtContent/>
            </w:sdt>
            <w:r w:rsidR="007A45CB">
              <w:t>Signature/Name:</w:t>
            </w:r>
            <w:r w:rsidR="00764A23">
              <w:t xml:space="preserve"> </w:t>
            </w:r>
            <w:r w:rsidR="009E24FB">
              <w:t xml:space="preserve">    </w:t>
            </w:r>
            <w:r w:rsidR="009E24FB">
              <w:rPr>
                <w:noProof/>
              </w:rPr>
              <w:drawing>
                <wp:inline distT="0" distB="0" distL="0" distR="0" wp14:anchorId="2F06A2BB" wp14:editId="31E4C8ED">
                  <wp:extent cx="729615" cy="177800"/>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7" cy="181051"/>
                          </a:xfrm>
                          <a:prstGeom prst="rect">
                            <a:avLst/>
                          </a:prstGeom>
                          <a:noFill/>
                          <a:ln>
                            <a:noFill/>
                          </a:ln>
                        </pic:spPr>
                      </pic:pic>
                    </a:graphicData>
                  </a:graphic>
                </wp:inline>
              </w:drawing>
            </w:r>
            <w:r w:rsidR="009E24FB">
              <w:t xml:space="preserve">       </w:t>
            </w:r>
            <w:r w:rsidR="00764A23">
              <w:t xml:space="preserve">Juliet Achieng </w:t>
            </w:r>
            <w:proofErr w:type="spellStart"/>
            <w:r w:rsidR="00764A23">
              <w:t>Owuor</w:t>
            </w:r>
            <w:proofErr w:type="spellEnd"/>
          </w:p>
        </w:tc>
      </w:tr>
    </w:tbl>
    <w:p w14:paraId="031720B4" w14:textId="0DF9CB8F" w:rsidR="004D5369" w:rsidRDefault="004D5369" w:rsidP="004D5369">
      <w:pPr>
        <w:jc w:val="both"/>
      </w:pPr>
    </w:p>
    <w:p w14:paraId="4302DEDA" w14:textId="77777777" w:rsidR="00843AEB" w:rsidRDefault="00843AEB" w:rsidP="004D5369">
      <w:pPr>
        <w:jc w:val="both"/>
      </w:pPr>
    </w:p>
    <w:tbl>
      <w:tblPr>
        <w:tblW w:w="9626" w:type="dxa"/>
        <w:tblInd w:w="108"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1829"/>
        <w:gridCol w:w="1949"/>
        <w:gridCol w:w="1949"/>
        <w:gridCol w:w="1949"/>
        <w:gridCol w:w="1950"/>
      </w:tblGrid>
      <w:tr w:rsidR="007A45CB" w:rsidRPr="00B143E2" w14:paraId="13EBC3D4" w14:textId="77777777" w:rsidTr="00843AEB">
        <w:trPr>
          <w:trHeight w:val="854"/>
        </w:trPr>
        <w:tc>
          <w:tcPr>
            <w:tcW w:w="1829" w:type="dxa"/>
            <w:shd w:val="clear" w:color="auto" w:fill="auto"/>
          </w:tcPr>
          <w:p w14:paraId="16F8D11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lastRenderedPageBreak/>
              <w:t>Maximum number of points for a criterion</w:t>
            </w:r>
          </w:p>
        </w:tc>
        <w:tc>
          <w:tcPr>
            <w:tcW w:w="7797" w:type="dxa"/>
            <w:gridSpan w:val="4"/>
            <w:shd w:val="clear" w:color="auto" w:fill="auto"/>
          </w:tcPr>
          <w:p w14:paraId="627A967A"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 xml:space="preserve">Range of scores </w:t>
            </w:r>
          </w:p>
        </w:tc>
      </w:tr>
      <w:tr w:rsidR="007A45CB" w:rsidRPr="00B143E2" w14:paraId="4BD945EC" w14:textId="77777777" w:rsidTr="00843AEB">
        <w:trPr>
          <w:trHeight w:val="325"/>
        </w:trPr>
        <w:tc>
          <w:tcPr>
            <w:tcW w:w="1829" w:type="dxa"/>
            <w:shd w:val="clear" w:color="auto" w:fill="auto"/>
          </w:tcPr>
          <w:p w14:paraId="56C45902" w14:textId="77777777" w:rsidR="007A45CB" w:rsidRPr="00B143E2" w:rsidRDefault="007A45CB" w:rsidP="00EB79E9">
            <w:pPr>
              <w:keepNext/>
              <w:keepLines/>
              <w:spacing w:after="0" w:line="240" w:lineRule="auto"/>
              <w:jc w:val="center"/>
              <w:rPr>
                <w:rFonts w:eastAsia="Times New Roman"/>
                <w:b/>
                <w:lang w:eastAsia="ar-SA"/>
              </w:rPr>
            </w:pPr>
          </w:p>
        </w:tc>
        <w:tc>
          <w:tcPr>
            <w:tcW w:w="1949" w:type="dxa"/>
            <w:shd w:val="clear" w:color="auto" w:fill="auto"/>
          </w:tcPr>
          <w:p w14:paraId="45977605"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Very good</w:t>
            </w:r>
          </w:p>
        </w:tc>
        <w:tc>
          <w:tcPr>
            <w:tcW w:w="1949" w:type="dxa"/>
            <w:shd w:val="clear" w:color="auto" w:fill="auto"/>
          </w:tcPr>
          <w:p w14:paraId="5E9784EB"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Good</w:t>
            </w:r>
          </w:p>
        </w:tc>
        <w:tc>
          <w:tcPr>
            <w:tcW w:w="1949" w:type="dxa"/>
            <w:shd w:val="clear" w:color="auto" w:fill="auto"/>
          </w:tcPr>
          <w:p w14:paraId="75D302CF"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Fair</w:t>
            </w:r>
          </w:p>
        </w:tc>
        <w:tc>
          <w:tcPr>
            <w:tcW w:w="1950" w:type="dxa"/>
            <w:shd w:val="clear" w:color="auto" w:fill="auto"/>
          </w:tcPr>
          <w:p w14:paraId="3B1FBE6E" w14:textId="77777777" w:rsidR="007A45CB" w:rsidRPr="00B143E2" w:rsidRDefault="007A45CB" w:rsidP="00EB79E9">
            <w:pPr>
              <w:keepNext/>
              <w:keepLines/>
              <w:spacing w:after="0" w:line="240" w:lineRule="auto"/>
              <w:jc w:val="center"/>
              <w:rPr>
                <w:rFonts w:eastAsia="Times New Roman"/>
                <w:b/>
                <w:lang w:eastAsia="ar-SA"/>
              </w:rPr>
            </w:pPr>
            <w:r w:rsidRPr="00B143E2">
              <w:rPr>
                <w:rFonts w:eastAsia="Times New Roman"/>
                <w:b/>
                <w:lang w:eastAsia="ar-SA"/>
              </w:rPr>
              <w:t>Weak</w:t>
            </w:r>
          </w:p>
        </w:tc>
      </w:tr>
      <w:tr w:rsidR="007A45CB" w:rsidRPr="00B143E2" w14:paraId="5879622A" w14:textId="77777777" w:rsidTr="00843AEB">
        <w:trPr>
          <w:trHeight w:val="333"/>
        </w:trPr>
        <w:tc>
          <w:tcPr>
            <w:tcW w:w="1829" w:type="dxa"/>
            <w:shd w:val="clear" w:color="auto" w:fill="auto"/>
          </w:tcPr>
          <w:p w14:paraId="695C3EE8" w14:textId="5BF51E96" w:rsidR="007A45CB" w:rsidRPr="00B143E2" w:rsidRDefault="007A45CB" w:rsidP="00EB79E9">
            <w:pPr>
              <w:spacing w:after="0" w:line="240" w:lineRule="auto"/>
              <w:jc w:val="center"/>
              <w:rPr>
                <w:rFonts w:eastAsia="Times New Roman"/>
                <w:lang w:eastAsia="ar-SA"/>
              </w:rPr>
            </w:pPr>
            <w:r>
              <w:rPr>
                <w:rFonts w:eastAsia="Times New Roman"/>
                <w:lang w:eastAsia="ar-SA"/>
              </w:rPr>
              <w:t>100</w:t>
            </w:r>
          </w:p>
        </w:tc>
        <w:tc>
          <w:tcPr>
            <w:tcW w:w="1949" w:type="dxa"/>
            <w:shd w:val="clear" w:color="auto" w:fill="auto"/>
          </w:tcPr>
          <w:p w14:paraId="12E631C3" w14:textId="2AADE03B" w:rsidR="007A45CB" w:rsidRPr="00B143E2" w:rsidRDefault="007A45CB" w:rsidP="007A45CB">
            <w:pPr>
              <w:spacing w:after="0" w:line="240" w:lineRule="auto"/>
              <w:jc w:val="center"/>
              <w:rPr>
                <w:rFonts w:eastAsia="Times New Roman"/>
                <w:lang w:eastAsia="ar-SA"/>
              </w:rPr>
            </w:pPr>
            <w:r>
              <w:rPr>
                <w:rFonts w:eastAsia="Times New Roman"/>
                <w:lang w:eastAsia="ar-SA"/>
              </w:rPr>
              <w:t>7</w:t>
            </w:r>
            <w:r w:rsidRPr="00B143E2">
              <w:rPr>
                <w:rFonts w:eastAsia="Times New Roman"/>
                <w:lang w:eastAsia="ar-SA"/>
              </w:rPr>
              <w:t>6-</w:t>
            </w:r>
            <w:r>
              <w:rPr>
                <w:rFonts w:eastAsia="Times New Roman"/>
                <w:lang w:eastAsia="ar-SA"/>
              </w:rPr>
              <w:t>10</w:t>
            </w:r>
            <w:r w:rsidRPr="00B143E2">
              <w:rPr>
                <w:rFonts w:eastAsia="Times New Roman"/>
                <w:lang w:eastAsia="ar-SA"/>
              </w:rPr>
              <w:t>0</w:t>
            </w:r>
          </w:p>
        </w:tc>
        <w:tc>
          <w:tcPr>
            <w:tcW w:w="1949" w:type="dxa"/>
            <w:shd w:val="clear" w:color="auto" w:fill="auto"/>
          </w:tcPr>
          <w:p w14:paraId="240FB366" w14:textId="6DFF0EE9" w:rsidR="007A45CB" w:rsidRPr="00B143E2" w:rsidRDefault="007A45CB" w:rsidP="00EB79E9">
            <w:pPr>
              <w:spacing w:after="0" w:line="240" w:lineRule="auto"/>
              <w:jc w:val="center"/>
              <w:rPr>
                <w:rFonts w:eastAsia="Times New Roman"/>
                <w:lang w:eastAsia="ar-SA"/>
              </w:rPr>
            </w:pPr>
            <w:r>
              <w:rPr>
                <w:rFonts w:eastAsia="Times New Roman"/>
                <w:lang w:eastAsia="ar-SA"/>
              </w:rPr>
              <w:t>51-7</w:t>
            </w:r>
            <w:r w:rsidRPr="00B143E2">
              <w:rPr>
                <w:rFonts w:eastAsia="Times New Roman"/>
                <w:lang w:eastAsia="ar-SA"/>
              </w:rPr>
              <w:t>5</w:t>
            </w:r>
          </w:p>
        </w:tc>
        <w:tc>
          <w:tcPr>
            <w:tcW w:w="1949" w:type="dxa"/>
            <w:shd w:val="clear" w:color="auto" w:fill="auto"/>
          </w:tcPr>
          <w:p w14:paraId="09621451" w14:textId="68DE9B52" w:rsidR="007A45CB" w:rsidRPr="00B143E2" w:rsidRDefault="007A45CB" w:rsidP="00EB79E9">
            <w:pPr>
              <w:spacing w:after="0" w:line="240" w:lineRule="auto"/>
              <w:jc w:val="center"/>
              <w:rPr>
                <w:rFonts w:eastAsia="Times New Roman"/>
                <w:lang w:eastAsia="ar-SA"/>
              </w:rPr>
            </w:pPr>
            <w:r>
              <w:rPr>
                <w:rFonts w:eastAsia="Times New Roman"/>
                <w:lang w:eastAsia="ar-SA"/>
              </w:rPr>
              <w:t>26-5</w:t>
            </w:r>
            <w:r w:rsidRPr="00B143E2">
              <w:rPr>
                <w:rFonts w:eastAsia="Times New Roman"/>
                <w:lang w:eastAsia="ar-SA"/>
              </w:rPr>
              <w:t>0</w:t>
            </w:r>
          </w:p>
        </w:tc>
        <w:tc>
          <w:tcPr>
            <w:tcW w:w="1950" w:type="dxa"/>
            <w:shd w:val="clear" w:color="auto" w:fill="auto"/>
          </w:tcPr>
          <w:p w14:paraId="12B22D1D" w14:textId="60B634B4" w:rsidR="007A45CB" w:rsidRPr="00B143E2" w:rsidRDefault="007A45CB" w:rsidP="00EB79E9">
            <w:pPr>
              <w:spacing w:after="0" w:line="240" w:lineRule="auto"/>
              <w:jc w:val="center"/>
              <w:rPr>
                <w:rFonts w:eastAsia="Times New Roman"/>
                <w:lang w:eastAsia="ar-SA"/>
              </w:rPr>
            </w:pPr>
            <w:r>
              <w:rPr>
                <w:rFonts w:eastAsia="Times New Roman"/>
                <w:lang w:eastAsia="ar-SA"/>
              </w:rPr>
              <w:t>0-25</w:t>
            </w:r>
          </w:p>
        </w:tc>
      </w:tr>
    </w:tbl>
    <w:p w14:paraId="585A3039" w14:textId="77777777" w:rsidR="007A45CB" w:rsidRDefault="007A45CB" w:rsidP="004D5369">
      <w:pPr>
        <w:jc w:val="both"/>
      </w:pPr>
    </w:p>
    <w:p w14:paraId="53A98A69" w14:textId="77777777" w:rsidR="00695775" w:rsidRDefault="00000000"/>
    <w:sectPr w:rsidR="00695775">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7EA89" w14:textId="77777777" w:rsidR="00393ABB" w:rsidRDefault="00393ABB" w:rsidP="004D5369">
      <w:pPr>
        <w:spacing w:before="0" w:after="0" w:line="240" w:lineRule="auto"/>
      </w:pPr>
      <w:r>
        <w:separator/>
      </w:r>
    </w:p>
  </w:endnote>
  <w:endnote w:type="continuationSeparator" w:id="0">
    <w:p w14:paraId="28BF14BA" w14:textId="77777777" w:rsidR="00393ABB" w:rsidRDefault="00393ABB" w:rsidP="004D5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C0CC" w14:textId="6D843D30" w:rsidR="007A45CB" w:rsidRPr="007A45CB" w:rsidRDefault="007A45CB">
    <w:pPr>
      <w:pStyle w:val="Footer"/>
      <w:rPr>
        <w:bCs/>
        <w:color w:val="000000" w:themeColor="text1"/>
        <w:lang w:val="en-US"/>
      </w:rPr>
    </w:pPr>
    <w:r w:rsidRPr="007A45CB">
      <w:rPr>
        <w:b/>
        <w:bCs/>
        <w:color w:val="000000" w:themeColor="text1"/>
      </w:rPr>
      <w:t>*</w:t>
    </w:r>
    <w:r w:rsidRPr="007A45CB">
      <w:rPr>
        <w:bCs/>
        <w:color w:val="000000" w:themeColor="text1"/>
        <w:lang w:val="en-US"/>
      </w:rPr>
      <w:t>Please check the grades’ table at the end of this file. Reviewers’ comments must be accurate, comprehensive, and fully articulated.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CB8B5" w14:textId="77777777" w:rsidR="00393ABB" w:rsidRDefault="00393ABB" w:rsidP="004D5369">
      <w:pPr>
        <w:spacing w:before="0" w:after="0" w:line="240" w:lineRule="auto"/>
      </w:pPr>
      <w:r>
        <w:separator/>
      </w:r>
    </w:p>
  </w:footnote>
  <w:footnote w:type="continuationSeparator" w:id="0">
    <w:p w14:paraId="5898215D" w14:textId="77777777" w:rsidR="00393ABB" w:rsidRDefault="00393ABB" w:rsidP="004D53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D92B" w14:textId="56FC19EF" w:rsidR="001336D0" w:rsidRDefault="001336D0">
    <w:pPr>
      <w:pStyle w:val="Header"/>
    </w:pPr>
    <w:r>
      <w:rPr>
        <w:noProof/>
        <w:bdr w:val="none" w:sz="0" w:space="0" w:color="auto" w:frame="1"/>
        <w:lang w:val="el-GR" w:eastAsia="el-GR"/>
      </w:rPr>
      <w:drawing>
        <wp:anchor distT="0" distB="0" distL="114300" distR="114300" simplePos="0" relativeHeight="251659264" behindDoc="0" locked="0" layoutInCell="1" allowOverlap="1" wp14:anchorId="6ED96A4B" wp14:editId="699A5D07">
          <wp:simplePos x="0" y="0"/>
          <wp:positionH relativeFrom="column">
            <wp:posOffset>13508</wp:posOffset>
          </wp:positionH>
          <wp:positionV relativeFrom="paragraph">
            <wp:posOffset>-539115</wp:posOffset>
          </wp:positionV>
          <wp:extent cx="1136015" cy="1274445"/>
          <wp:effectExtent l="0" t="0" r="6985" b="1905"/>
          <wp:wrapThrough wrapText="bothSides">
            <wp:wrapPolygon edited="0">
              <wp:start x="0" y="0"/>
              <wp:lineTo x="0" y="21309"/>
              <wp:lineTo x="21371" y="21309"/>
              <wp:lineTo x="21371" y="0"/>
              <wp:lineTo x="0" y="0"/>
            </wp:wrapPolygon>
          </wp:wrapThrough>
          <wp:docPr id="188" name="Picture 188" descr="https://lh6.googleusercontent.com/7uad8qMmYi2Gh7FWGy51w6n-VA6nHZJBN5EipX_5WvgHRzdVPuCaIAv3uuy5327aoQLeC93yaRJLK3elz0qe0AxBTyUpbhoU9We1BsSdjFVG7D6OJOtWySmCfyA2-dkLMof-_c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7uad8qMmYi2Gh7FWGy51w6n-VA6nHZJBN5EipX_5WvgHRzdVPuCaIAv3uuy5327aoQLeC93yaRJLK3elz0qe0AxBTyUpbhoU9We1BsSdjFVG7D6OJOtWySmCfyA2-dkLMof-_c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36015" cy="1274445"/>
                  </a:xfrm>
                  <a:prstGeom prst="rect">
                    <a:avLst/>
                  </a:prstGeom>
                  <a:noFill/>
                  <a:ln>
                    <a:noFill/>
                  </a:ln>
                </pic:spPr>
              </pic:pic>
            </a:graphicData>
          </a:graphic>
        </wp:anchor>
      </w:drawing>
    </w:r>
    <w:r>
      <w:rPr>
        <w:noProof/>
        <w:bdr w:val="none" w:sz="0" w:space="0" w:color="auto" w:frame="1"/>
        <w:lang w:val="el-GR" w:eastAsia="el-GR"/>
      </w:rPr>
      <w:drawing>
        <wp:anchor distT="0" distB="0" distL="114300" distR="114300" simplePos="0" relativeHeight="251658240" behindDoc="0" locked="0" layoutInCell="1" allowOverlap="1" wp14:anchorId="3437732E" wp14:editId="0838E6C7">
          <wp:simplePos x="0" y="0"/>
          <wp:positionH relativeFrom="column">
            <wp:posOffset>4378036</wp:posOffset>
          </wp:positionH>
          <wp:positionV relativeFrom="paragraph">
            <wp:posOffset>-82665</wp:posOffset>
          </wp:positionV>
          <wp:extent cx="1835785" cy="526415"/>
          <wp:effectExtent l="0" t="0" r="0" b="6985"/>
          <wp:wrapThrough wrapText="bothSides">
            <wp:wrapPolygon edited="0">
              <wp:start x="0" y="0"/>
              <wp:lineTo x="0" y="21105"/>
              <wp:lineTo x="21294" y="21105"/>
              <wp:lineTo x="21294" y="0"/>
              <wp:lineTo x="0" y="0"/>
            </wp:wrapPolygon>
          </wp:wrapThrough>
          <wp:docPr id="189" name="Picture 189" descr="https://lh4.googleusercontent.com/Wh1ZIN2Xu9GEtqACwt4QQTFxwRhakLhVpV5fnTN_W9YdGZ3fReVrIe4AvN9j2G9BWuCjfZOnTft9pcY1-Byc98qlAQvu_07tSWXblg2z8qdkDbH8XbkIEjJba9cuC4peggFUQQ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Wh1ZIN2Xu9GEtqACwt4QQTFxwRhakLhVpV5fnTN_W9YdGZ3fReVrIe4AvN9j2G9BWuCjfZOnTft9pcY1-Byc98qlAQvu_07tSWXblg2z8qdkDbH8XbkIEjJba9cuC4peggFUQQF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5785" cy="5264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67B78"/>
    <w:multiLevelType w:val="hybridMultilevel"/>
    <w:tmpl w:val="2B76CC38"/>
    <w:lvl w:ilvl="0" w:tplc="5914B1A2">
      <w:start w:val="1"/>
      <w:numFmt w:val="lowerLetter"/>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21405B64"/>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54876E7"/>
    <w:multiLevelType w:val="hybridMultilevel"/>
    <w:tmpl w:val="88D4C2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75D5E25"/>
    <w:multiLevelType w:val="hybridMultilevel"/>
    <w:tmpl w:val="3B8E224E"/>
    <w:lvl w:ilvl="0" w:tplc="8EDC17DC">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D1E703F"/>
    <w:multiLevelType w:val="hybridMultilevel"/>
    <w:tmpl w:val="48F096C6"/>
    <w:lvl w:ilvl="0" w:tplc="B3F44534">
      <w:start w:val="1"/>
      <w:numFmt w:val="low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0640438"/>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4153EA4"/>
    <w:multiLevelType w:val="hybridMultilevel"/>
    <w:tmpl w:val="733EB402"/>
    <w:lvl w:ilvl="0" w:tplc="1EA27616">
      <w:start w:val="1"/>
      <w:numFmt w:val="decimal"/>
      <w:lvlText w:val="%1."/>
      <w:lvlJc w:val="left"/>
      <w:pPr>
        <w:ind w:left="720" w:hanging="360"/>
      </w:pPr>
      <w:rPr>
        <w:rFonts w:asciiTheme="minorHAnsi" w:hAnsiTheme="minorHAnsi" w:cstheme="minorHAns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6E5292D"/>
    <w:multiLevelType w:val="hybridMultilevel"/>
    <w:tmpl w:val="C26AF94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8140DFC"/>
    <w:multiLevelType w:val="hybridMultilevel"/>
    <w:tmpl w:val="52F882E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15:restartNumberingAfterBreak="0">
    <w:nsid w:val="72895206"/>
    <w:multiLevelType w:val="hybridMultilevel"/>
    <w:tmpl w:val="88A475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03818473">
    <w:abstractNumId w:val="3"/>
  </w:num>
  <w:num w:numId="2" w16cid:durableId="473454313">
    <w:abstractNumId w:val="5"/>
  </w:num>
  <w:num w:numId="3" w16cid:durableId="1331520062">
    <w:abstractNumId w:val="8"/>
  </w:num>
  <w:num w:numId="4" w16cid:durableId="1152019035">
    <w:abstractNumId w:val="0"/>
  </w:num>
  <w:num w:numId="5" w16cid:durableId="433595839">
    <w:abstractNumId w:val="4"/>
  </w:num>
  <w:num w:numId="6" w16cid:durableId="1339771223">
    <w:abstractNumId w:val="1"/>
  </w:num>
  <w:num w:numId="7" w16cid:durableId="2086027613">
    <w:abstractNumId w:val="6"/>
  </w:num>
  <w:num w:numId="8" w16cid:durableId="1924797369">
    <w:abstractNumId w:val="7"/>
  </w:num>
  <w:num w:numId="9" w16cid:durableId="1963924941">
    <w:abstractNumId w:val="9"/>
  </w:num>
  <w:num w:numId="10" w16cid:durableId="12703101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Q0MLQ0NLc0MTE2N7JU0lEKTi0uzszPAykwrgUAripabSwAAAA="/>
  </w:docVars>
  <w:rsids>
    <w:rsidRoot w:val="004D5369"/>
    <w:rsid w:val="00000CBE"/>
    <w:rsid w:val="0001531D"/>
    <w:rsid w:val="0002451C"/>
    <w:rsid w:val="000301CA"/>
    <w:rsid w:val="00031652"/>
    <w:rsid w:val="00035761"/>
    <w:rsid w:val="00041B8C"/>
    <w:rsid w:val="00045EF8"/>
    <w:rsid w:val="000520EB"/>
    <w:rsid w:val="0005316C"/>
    <w:rsid w:val="00077E54"/>
    <w:rsid w:val="00080736"/>
    <w:rsid w:val="00084270"/>
    <w:rsid w:val="000B1357"/>
    <w:rsid w:val="000B660F"/>
    <w:rsid w:val="000D1FD8"/>
    <w:rsid w:val="000E6DA2"/>
    <w:rsid w:val="000E7DED"/>
    <w:rsid w:val="00104DFD"/>
    <w:rsid w:val="0013038B"/>
    <w:rsid w:val="0013064B"/>
    <w:rsid w:val="001336D0"/>
    <w:rsid w:val="001767B1"/>
    <w:rsid w:val="001832DB"/>
    <w:rsid w:val="001A10EB"/>
    <w:rsid w:val="001A4D02"/>
    <w:rsid w:val="001A53E0"/>
    <w:rsid w:val="001A7A1A"/>
    <w:rsid w:val="001B3617"/>
    <w:rsid w:val="001C6834"/>
    <w:rsid w:val="001D630B"/>
    <w:rsid w:val="001E03B7"/>
    <w:rsid w:val="001F0E3E"/>
    <w:rsid w:val="00202BB3"/>
    <w:rsid w:val="002030F9"/>
    <w:rsid w:val="0021298B"/>
    <w:rsid w:val="0022086D"/>
    <w:rsid w:val="00227111"/>
    <w:rsid w:val="00243FD6"/>
    <w:rsid w:val="0024459F"/>
    <w:rsid w:val="002574CF"/>
    <w:rsid w:val="002602B7"/>
    <w:rsid w:val="00260F70"/>
    <w:rsid w:val="00274A42"/>
    <w:rsid w:val="00276AE3"/>
    <w:rsid w:val="00277095"/>
    <w:rsid w:val="002A3EB7"/>
    <w:rsid w:val="002A636F"/>
    <w:rsid w:val="002C5709"/>
    <w:rsid w:val="00300263"/>
    <w:rsid w:val="003048FC"/>
    <w:rsid w:val="00306189"/>
    <w:rsid w:val="00311AE6"/>
    <w:rsid w:val="0031244B"/>
    <w:rsid w:val="0032510B"/>
    <w:rsid w:val="0033314E"/>
    <w:rsid w:val="00367E6A"/>
    <w:rsid w:val="00380076"/>
    <w:rsid w:val="00390C55"/>
    <w:rsid w:val="00393ABB"/>
    <w:rsid w:val="003D4A37"/>
    <w:rsid w:val="003E306B"/>
    <w:rsid w:val="003F4014"/>
    <w:rsid w:val="004049ED"/>
    <w:rsid w:val="004061D6"/>
    <w:rsid w:val="00407C00"/>
    <w:rsid w:val="00413697"/>
    <w:rsid w:val="00416FCB"/>
    <w:rsid w:val="004211AE"/>
    <w:rsid w:val="00424B2E"/>
    <w:rsid w:val="00431F53"/>
    <w:rsid w:val="00462461"/>
    <w:rsid w:val="00464D0E"/>
    <w:rsid w:val="00467E1D"/>
    <w:rsid w:val="00491F40"/>
    <w:rsid w:val="004A5921"/>
    <w:rsid w:val="004B260A"/>
    <w:rsid w:val="004B4AF2"/>
    <w:rsid w:val="004D2D2F"/>
    <w:rsid w:val="004D5326"/>
    <w:rsid w:val="004D5369"/>
    <w:rsid w:val="004D7491"/>
    <w:rsid w:val="004D7CED"/>
    <w:rsid w:val="005214FB"/>
    <w:rsid w:val="005331D7"/>
    <w:rsid w:val="00551931"/>
    <w:rsid w:val="00565F70"/>
    <w:rsid w:val="00567ED1"/>
    <w:rsid w:val="005717E6"/>
    <w:rsid w:val="00573421"/>
    <w:rsid w:val="0057597D"/>
    <w:rsid w:val="00576552"/>
    <w:rsid w:val="00585EA0"/>
    <w:rsid w:val="00592211"/>
    <w:rsid w:val="00592A43"/>
    <w:rsid w:val="00592B9E"/>
    <w:rsid w:val="005A045E"/>
    <w:rsid w:val="005A0E75"/>
    <w:rsid w:val="005A2913"/>
    <w:rsid w:val="005D2094"/>
    <w:rsid w:val="005D224C"/>
    <w:rsid w:val="005E01FD"/>
    <w:rsid w:val="005E6E77"/>
    <w:rsid w:val="005F0DF3"/>
    <w:rsid w:val="005F1BBF"/>
    <w:rsid w:val="005F4D23"/>
    <w:rsid w:val="0062715E"/>
    <w:rsid w:val="00647941"/>
    <w:rsid w:val="00665110"/>
    <w:rsid w:val="0066526A"/>
    <w:rsid w:val="006674AB"/>
    <w:rsid w:val="00667A2F"/>
    <w:rsid w:val="006738A2"/>
    <w:rsid w:val="00687F65"/>
    <w:rsid w:val="0069633C"/>
    <w:rsid w:val="006A04AE"/>
    <w:rsid w:val="006A3AAC"/>
    <w:rsid w:val="006A616E"/>
    <w:rsid w:val="006B7490"/>
    <w:rsid w:val="00701B80"/>
    <w:rsid w:val="00704782"/>
    <w:rsid w:val="0070482B"/>
    <w:rsid w:val="00713C9E"/>
    <w:rsid w:val="007142F6"/>
    <w:rsid w:val="00714A3B"/>
    <w:rsid w:val="0073562A"/>
    <w:rsid w:val="0073591E"/>
    <w:rsid w:val="00737728"/>
    <w:rsid w:val="00742470"/>
    <w:rsid w:val="00753D16"/>
    <w:rsid w:val="0075582A"/>
    <w:rsid w:val="00756B94"/>
    <w:rsid w:val="007636F2"/>
    <w:rsid w:val="00764A23"/>
    <w:rsid w:val="00783411"/>
    <w:rsid w:val="00795A28"/>
    <w:rsid w:val="007A45CB"/>
    <w:rsid w:val="007A6904"/>
    <w:rsid w:val="007B3F39"/>
    <w:rsid w:val="007C4A5E"/>
    <w:rsid w:val="007D2516"/>
    <w:rsid w:val="007E012E"/>
    <w:rsid w:val="007F1EB9"/>
    <w:rsid w:val="007F7B35"/>
    <w:rsid w:val="0080186F"/>
    <w:rsid w:val="00820544"/>
    <w:rsid w:val="00821807"/>
    <w:rsid w:val="008267E7"/>
    <w:rsid w:val="008426EA"/>
    <w:rsid w:val="00843AEB"/>
    <w:rsid w:val="0084547C"/>
    <w:rsid w:val="0087053C"/>
    <w:rsid w:val="0087695F"/>
    <w:rsid w:val="008934A4"/>
    <w:rsid w:val="008948E3"/>
    <w:rsid w:val="008A6BB8"/>
    <w:rsid w:val="008D54B1"/>
    <w:rsid w:val="00907D6E"/>
    <w:rsid w:val="00921E51"/>
    <w:rsid w:val="009369BC"/>
    <w:rsid w:val="00943714"/>
    <w:rsid w:val="00952C5E"/>
    <w:rsid w:val="0096169B"/>
    <w:rsid w:val="00961DC0"/>
    <w:rsid w:val="00972E04"/>
    <w:rsid w:val="009752FF"/>
    <w:rsid w:val="009875B5"/>
    <w:rsid w:val="009B0E32"/>
    <w:rsid w:val="009B3B11"/>
    <w:rsid w:val="009C18C0"/>
    <w:rsid w:val="009C2FA6"/>
    <w:rsid w:val="009D097F"/>
    <w:rsid w:val="009D2875"/>
    <w:rsid w:val="009E24FB"/>
    <w:rsid w:val="009E2714"/>
    <w:rsid w:val="009F5F1C"/>
    <w:rsid w:val="009F7FBB"/>
    <w:rsid w:val="00A00AA0"/>
    <w:rsid w:val="00A05AE6"/>
    <w:rsid w:val="00A24BD7"/>
    <w:rsid w:val="00A510EE"/>
    <w:rsid w:val="00A53611"/>
    <w:rsid w:val="00A55D8A"/>
    <w:rsid w:val="00A67103"/>
    <w:rsid w:val="00A8417D"/>
    <w:rsid w:val="00A912A6"/>
    <w:rsid w:val="00A91B27"/>
    <w:rsid w:val="00A93E86"/>
    <w:rsid w:val="00AB2E39"/>
    <w:rsid w:val="00AC6663"/>
    <w:rsid w:val="00AF5537"/>
    <w:rsid w:val="00B21F3E"/>
    <w:rsid w:val="00B35C3D"/>
    <w:rsid w:val="00B3635F"/>
    <w:rsid w:val="00B36DA6"/>
    <w:rsid w:val="00B422E8"/>
    <w:rsid w:val="00B4604D"/>
    <w:rsid w:val="00B50BC9"/>
    <w:rsid w:val="00B51FC2"/>
    <w:rsid w:val="00B66A48"/>
    <w:rsid w:val="00B8422F"/>
    <w:rsid w:val="00BA6B17"/>
    <w:rsid w:val="00BD3C8B"/>
    <w:rsid w:val="00BE70BD"/>
    <w:rsid w:val="00BF01BA"/>
    <w:rsid w:val="00BF01F0"/>
    <w:rsid w:val="00BF46F5"/>
    <w:rsid w:val="00C14EE0"/>
    <w:rsid w:val="00C42F30"/>
    <w:rsid w:val="00C669BD"/>
    <w:rsid w:val="00C74C05"/>
    <w:rsid w:val="00C84F0E"/>
    <w:rsid w:val="00C85690"/>
    <w:rsid w:val="00C93E92"/>
    <w:rsid w:val="00CA1B25"/>
    <w:rsid w:val="00CA706A"/>
    <w:rsid w:val="00CC1749"/>
    <w:rsid w:val="00CC399A"/>
    <w:rsid w:val="00CD6F3E"/>
    <w:rsid w:val="00CE5DF8"/>
    <w:rsid w:val="00D529F5"/>
    <w:rsid w:val="00D555CB"/>
    <w:rsid w:val="00D802B6"/>
    <w:rsid w:val="00D92312"/>
    <w:rsid w:val="00D96EED"/>
    <w:rsid w:val="00DC02AD"/>
    <w:rsid w:val="00DC1FF8"/>
    <w:rsid w:val="00DE39D9"/>
    <w:rsid w:val="00E15A16"/>
    <w:rsid w:val="00E21C9B"/>
    <w:rsid w:val="00E70088"/>
    <w:rsid w:val="00E8502F"/>
    <w:rsid w:val="00E90358"/>
    <w:rsid w:val="00E94AB9"/>
    <w:rsid w:val="00EA0610"/>
    <w:rsid w:val="00ED0FFE"/>
    <w:rsid w:val="00ED100D"/>
    <w:rsid w:val="00EE3971"/>
    <w:rsid w:val="00F04F45"/>
    <w:rsid w:val="00F0604B"/>
    <w:rsid w:val="00F100EC"/>
    <w:rsid w:val="00F22817"/>
    <w:rsid w:val="00F378B7"/>
    <w:rsid w:val="00F46F57"/>
    <w:rsid w:val="00F64E2B"/>
    <w:rsid w:val="00F71BB1"/>
    <w:rsid w:val="00F754F7"/>
    <w:rsid w:val="00F84AD9"/>
    <w:rsid w:val="00F90759"/>
    <w:rsid w:val="00F90F3E"/>
    <w:rsid w:val="00FA34B6"/>
    <w:rsid w:val="00FC65ED"/>
    <w:rsid w:val="00FE2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E9F1"/>
  <w15:chartTrackingRefBased/>
  <w15:docId w15:val="{204DA626-2597-4CB9-A6EC-C69AD7B5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69"/>
    <w:pPr>
      <w:spacing w:before="240" w:after="120" w:line="276" w:lineRule="auto"/>
    </w:pPr>
    <w:rPr>
      <w:rFonts w:ascii="Calibri" w:eastAsia="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088"/>
    <w:pPr>
      <w:ind w:left="720"/>
      <w:contextualSpacing/>
    </w:p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semiHidden/>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semiHidden/>
    <w:rsid w:val="0080186F"/>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80186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86F"/>
    <w:rPr>
      <w:rFonts w:ascii="Segoe UI" w:eastAsia="Calibri" w:hAnsi="Segoe UI" w:cs="Segoe UI"/>
      <w:sz w:val="18"/>
      <w:szCs w:val="18"/>
      <w:lang w:val="en-GB"/>
    </w:rPr>
  </w:style>
  <w:style w:type="paragraph" w:styleId="Header">
    <w:name w:val="header"/>
    <w:basedOn w:val="Normal"/>
    <w:link w:val="HeaderChar"/>
    <w:uiPriority w:val="99"/>
    <w:unhideWhenUsed/>
    <w:rsid w:val="001336D0"/>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1336D0"/>
    <w:rPr>
      <w:rFonts w:ascii="Calibri" w:eastAsia="Calibri" w:hAnsi="Calibri" w:cs="Calibri"/>
      <w:lang w:val="en-GB"/>
    </w:rPr>
  </w:style>
  <w:style w:type="paragraph" w:styleId="Footer">
    <w:name w:val="footer"/>
    <w:basedOn w:val="Normal"/>
    <w:link w:val="FooterChar"/>
    <w:uiPriority w:val="99"/>
    <w:unhideWhenUsed/>
    <w:rsid w:val="001336D0"/>
    <w:pPr>
      <w:tabs>
        <w:tab w:val="center" w:pos="4153"/>
        <w:tab w:val="right" w:pos="8306"/>
      </w:tabs>
      <w:spacing w:before="0" w:after="0" w:line="240" w:lineRule="auto"/>
    </w:pPr>
  </w:style>
  <w:style w:type="character" w:customStyle="1" w:styleId="FooterChar">
    <w:name w:val="Footer Char"/>
    <w:basedOn w:val="DefaultParagraphFont"/>
    <w:link w:val="Footer"/>
    <w:uiPriority w:val="99"/>
    <w:rsid w:val="001336D0"/>
    <w:rPr>
      <w:rFonts w:ascii="Calibri" w:eastAsia="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889EDBE-75AC-40CF-A7E1-C33FDD57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1565</Words>
  <Characters>8926</Characters>
  <Application>Microsoft Office Word</Application>
  <DocSecurity>0</DocSecurity>
  <Lines>74</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Aivazidou</dc:creator>
  <cp:keywords/>
  <dc:description/>
  <cp:lastModifiedBy>Juliet Achieng</cp:lastModifiedBy>
  <cp:revision>136</cp:revision>
  <dcterms:created xsi:type="dcterms:W3CDTF">2022-07-31T07:46:00Z</dcterms:created>
  <dcterms:modified xsi:type="dcterms:W3CDTF">2022-08-10T12:12:00Z</dcterms:modified>
</cp:coreProperties>
</file>