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468AA24D" w:rsidR="004D5369" w:rsidRDefault="00CF1521">
            <w:pPr>
              <w:spacing w:before="120"/>
            </w:pPr>
            <w:r w:rsidRPr="00CF1521">
              <w:t>D5.1: Regulatory Framework List</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67976B88" w:rsidR="004D5369" w:rsidRDefault="00467E1D">
            <w:pPr>
              <w:spacing w:before="120"/>
            </w:pPr>
            <w:r>
              <w:t>25/06/2022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5BBAF771" w:rsidR="009D097F" w:rsidRDefault="00DC02AD">
            <w:pPr>
              <w:spacing w:before="120"/>
            </w:pPr>
            <w:r w:rsidRPr="00DC02AD">
              <w:t>Long term action plan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Juliet Achieng Owuor</w:t>
            </w:r>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of:</w:t>
            </w:r>
            <w:r w:rsidR="007A45CB">
              <w:rPr>
                <w:b/>
                <w:bCs/>
              </w:rPr>
              <w:t>*</w:t>
            </w:r>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526B07D9" w:rsidR="0087053C" w:rsidRDefault="0087053C" w:rsidP="0087053C">
            <w:r w:rsidRPr="0087053C">
              <w:rPr>
                <w:b/>
              </w:rPr>
              <w:t>Score</w:t>
            </w:r>
            <w:r>
              <w:t xml:space="preserve">: </w:t>
            </w:r>
            <w:r w:rsidR="000D2160">
              <w:t>75</w:t>
            </w:r>
            <w:r>
              <w:t>/100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340A77E4" w14:textId="77777777" w:rsidR="004F05D5" w:rsidRDefault="00243FD6" w:rsidP="00816D89">
            <w:pPr>
              <w:pStyle w:val="ListParagraph"/>
              <w:numPr>
                <w:ilvl w:val="0"/>
                <w:numId w:val="10"/>
              </w:numPr>
              <w:spacing w:before="120" w:line="240" w:lineRule="auto"/>
              <w:jc w:val="both"/>
            </w:pPr>
            <w:r>
              <w:t xml:space="preserve">The </w:t>
            </w:r>
            <w:r w:rsidR="00821807">
              <w:t xml:space="preserve">target </w:t>
            </w:r>
            <w:r w:rsidR="009E2714">
              <w:t xml:space="preserve">audience of the report </w:t>
            </w:r>
            <w:r w:rsidR="00CE05B8">
              <w:t xml:space="preserve">need to be </w:t>
            </w:r>
            <w:r w:rsidR="00DE39D9">
              <w:t>elaborated</w:t>
            </w:r>
            <w:r w:rsidR="00A66EE0">
              <w:t xml:space="preserve"> further</w:t>
            </w:r>
            <w:r w:rsidR="00DE39D9">
              <w:t xml:space="preserve">, stating that the report </w:t>
            </w:r>
            <w:r w:rsidR="005F4D23">
              <w:t xml:space="preserve">targets </w:t>
            </w:r>
            <w:r w:rsidR="00DE39D9">
              <w:t>relevant governmental and sectoral authorities</w:t>
            </w:r>
            <w:r w:rsidR="005F4D23">
              <w:t xml:space="preserve"> is not enough</w:t>
            </w:r>
            <w:r w:rsidR="004F05D5">
              <w:t>.</w:t>
            </w:r>
          </w:p>
          <w:p w14:paraId="31D8EEFF" w14:textId="01312EC4" w:rsidR="00276AE3" w:rsidRDefault="0015563E" w:rsidP="00816D89">
            <w:pPr>
              <w:pStyle w:val="ListParagraph"/>
              <w:numPr>
                <w:ilvl w:val="0"/>
                <w:numId w:val="10"/>
              </w:numPr>
              <w:spacing w:before="120" w:line="240" w:lineRule="auto"/>
              <w:jc w:val="both"/>
            </w:pPr>
            <w:r>
              <w:t xml:space="preserve">The introduction section is very brief. </w:t>
            </w:r>
            <w:r w:rsidR="002911C1">
              <w:t xml:space="preserve">Background information including the </w:t>
            </w:r>
            <w:r w:rsidR="00C14EE0">
              <w:t>need for the report has not been stated</w:t>
            </w:r>
            <w:r w:rsidR="00917A7A">
              <w:t xml:space="preserve"> as well as the relevance/importance</w:t>
            </w:r>
            <w:r w:rsidR="00181C18">
              <w:t xml:space="preserve"> which is necessary to justify why the task needed to be done</w:t>
            </w:r>
            <w:r w:rsidR="00C14EE0">
              <w:t xml:space="preserve">. </w:t>
            </w:r>
          </w:p>
          <w:p w14:paraId="56DBD03F" w14:textId="13C22C05" w:rsidR="00724E05" w:rsidRDefault="00724E05" w:rsidP="00816D89">
            <w:pPr>
              <w:pStyle w:val="ListParagraph"/>
              <w:numPr>
                <w:ilvl w:val="0"/>
                <w:numId w:val="10"/>
              </w:numPr>
              <w:spacing w:before="120" w:line="240" w:lineRule="auto"/>
              <w:jc w:val="both"/>
            </w:pPr>
            <w:r w:rsidRPr="00724E05">
              <w:t>The introduction and methodology section before getting to the main content of this report which were the training legislations in different countries offers good background information.</w:t>
            </w:r>
          </w:p>
          <w:p w14:paraId="4D245091" w14:textId="45DE0397" w:rsidR="00D67486" w:rsidRPr="004D3093" w:rsidRDefault="00D67486" w:rsidP="00816D89">
            <w:pPr>
              <w:pStyle w:val="ListParagraph"/>
              <w:numPr>
                <w:ilvl w:val="0"/>
                <w:numId w:val="10"/>
              </w:numPr>
              <w:autoSpaceDE w:val="0"/>
              <w:autoSpaceDN w:val="0"/>
              <w:adjustRightInd w:val="0"/>
              <w:spacing w:before="0" w:after="0" w:line="240" w:lineRule="auto"/>
            </w:pPr>
            <w:r>
              <w:t>Explanation of the results is very brief especially for country level, this was only done for Italy</w:t>
            </w:r>
            <w:r w:rsidR="00266638">
              <w:t xml:space="preserve"> </w:t>
            </w:r>
            <w:r w:rsidR="00661459">
              <w:t>for graphs 1 and 2</w:t>
            </w:r>
            <w:r>
              <w:t xml:space="preserve">: </w:t>
            </w:r>
            <w:r w:rsidRPr="00816D89">
              <w:rPr>
                <w:rFonts w:eastAsiaTheme="minorHAnsi"/>
                <w:highlight w:val="yellow"/>
                <w:lang w:val="en-DE"/>
              </w:rPr>
              <w:t>Italy is the country with the most regional regulatory framework identified (12 out of 16) in four themes</w:t>
            </w:r>
            <w:r w:rsidR="007C05CD" w:rsidRPr="00816D89">
              <w:rPr>
                <w:rFonts w:eastAsiaTheme="minorHAnsi"/>
                <w:highlight w:val="yellow"/>
              </w:rPr>
              <w:t xml:space="preserve"> </w:t>
            </w:r>
            <w:r w:rsidRPr="00816D89">
              <w:rPr>
                <w:rFonts w:eastAsiaTheme="minorHAnsi"/>
                <w:highlight w:val="yellow"/>
                <w:lang w:val="en-DE"/>
              </w:rPr>
              <w:t>(Agri-business, Bioeconomy, Sustainability and Training).</w:t>
            </w:r>
          </w:p>
          <w:p w14:paraId="08D3A7ED" w14:textId="3885DBBA" w:rsidR="004D3093" w:rsidRDefault="00E4219A" w:rsidP="00816D89">
            <w:pPr>
              <w:pStyle w:val="ListParagraph"/>
              <w:numPr>
                <w:ilvl w:val="0"/>
                <w:numId w:val="10"/>
              </w:numPr>
              <w:autoSpaceDE w:val="0"/>
              <w:autoSpaceDN w:val="0"/>
              <w:adjustRightInd w:val="0"/>
              <w:spacing w:before="0" w:after="0" w:line="240" w:lineRule="auto"/>
            </w:pPr>
            <w:r>
              <w:t xml:space="preserve">Since the report is not that long, </w:t>
            </w:r>
            <w:r w:rsidR="00FA33B5">
              <w:t xml:space="preserve">Tables A1-A3 </w:t>
            </w:r>
            <w:r w:rsidR="00835D42">
              <w:t xml:space="preserve">could be moved to the main section of the report or another possibility would be to carry out an </w:t>
            </w:r>
            <w:r w:rsidR="0008629A">
              <w:t>in depth</w:t>
            </w:r>
            <w:r w:rsidR="00835D42">
              <w:t xml:space="preserve"> analysis of the results from the Tables and present the findings </w:t>
            </w:r>
            <w:r w:rsidR="0008629A">
              <w:t xml:space="preserve">in the main section then have the tables in the Annex. </w:t>
            </w:r>
          </w:p>
          <w:p w14:paraId="118E409A" w14:textId="44D47875" w:rsidR="00692359" w:rsidRDefault="00692359" w:rsidP="001767B1">
            <w:pPr>
              <w:spacing w:before="120" w:line="240" w:lineRule="auto"/>
              <w:jc w:val="both"/>
            </w:pP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0B6CA4BB" w:rsidR="0087053C" w:rsidRDefault="0087053C" w:rsidP="0087053C">
            <w:r w:rsidRPr="0087053C">
              <w:rPr>
                <w:b/>
              </w:rPr>
              <w:t>Score</w:t>
            </w:r>
            <w:r>
              <w:t xml:space="preserve">: </w:t>
            </w:r>
            <w:r w:rsidR="00D765AD">
              <w:t>85</w:t>
            </w:r>
            <w:r>
              <w:t>/100</w:t>
            </w:r>
          </w:p>
        </w:tc>
      </w:tr>
      <w:tr w:rsidR="0087053C" w14:paraId="2BDCBAC9" w14:textId="77777777" w:rsidTr="0087053C">
        <w:trPr>
          <w:trHeight w:val="2146"/>
        </w:trPr>
        <w:tc>
          <w:tcPr>
            <w:tcW w:w="9776" w:type="dxa"/>
            <w:gridSpan w:val="5"/>
            <w:tcBorders>
              <w:top w:val="single" w:sz="4" w:space="0" w:color="9CC3E5"/>
              <w:left w:val="single" w:sz="4" w:space="0" w:color="9CC3E5"/>
              <w:bottom w:val="single" w:sz="4" w:space="0" w:color="9CC3E5"/>
              <w:right w:val="single" w:sz="4" w:space="0" w:color="9CC3E5"/>
            </w:tcBorders>
          </w:tcPr>
          <w:p w14:paraId="74EFBAC3" w14:textId="7BE1D1BA" w:rsidR="00451A8E" w:rsidRDefault="00B0169E" w:rsidP="00B0169E">
            <w:pPr>
              <w:spacing w:before="120" w:line="240" w:lineRule="auto"/>
            </w:pPr>
            <w:r>
              <w:t>Ok but t</w:t>
            </w:r>
            <w:r w:rsidR="004F36C7">
              <w:t>he introduction section is very brief</w:t>
            </w:r>
            <w:r>
              <w:t xml:space="preserve"> as well as the c</w:t>
            </w:r>
            <w:r w:rsidR="00451A8E">
              <w:t>onclusio</w:t>
            </w:r>
            <w:r>
              <w:t>n</w:t>
            </w:r>
            <w:r w:rsidR="00D765AD">
              <w:t>.</w:t>
            </w:r>
            <w:r>
              <w:t xml:space="preserve"> The Annex is </w:t>
            </w:r>
            <w:r w:rsidR="00724E05">
              <w:t xml:space="preserve">awkwardly </w:t>
            </w:r>
            <w:r>
              <w:t>longer than the main section</w:t>
            </w:r>
            <w:r w:rsidR="00BC7703">
              <w:t xml:space="preserve">: </w:t>
            </w:r>
            <w:r w:rsidR="001E6479">
              <w:t>(</w:t>
            </w:r>
            <w:r w:rsidR="00BC7703">
              <w:t xml:space="preserve">5 pages vs </w:t>
            </w:r>
            <w:r w:rsidR="001E6479">
              <w:t>54 pages)</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2A2DD066" w:rsidR="0087053C" w:rsidRDefault="0087053C" w:rsidP="0087053C">
            <w:r w:rsidRPr="0087053C">
              <w:rPr>
                <w:b/>
              </w:rPr>
              <w:t>Score</w:t>
            </w:r>
            <w:r>
              <w:t xml:space="preserve">: </w:t>
            </w:r>
            <w:r w:rsidR="00CF2DB6">
              <w:t>85</w:t>
            </w:r>
            <w:r>
              <w:t>/100</w:t>
            </w:r>
          </w:p>
        </w:tc>
      </w:tr>
      <w:tr w:rsidR="00CA706A" w14:paraId="28D89885" w14:textId="77777777" w:rsidTr="005D625C">
        <w:trPr>
          <w:trHeight w:val="1003"/>
        </w:trPr>
        <w:tc>
          <w:tcPr>
            <w:tcW w:w="9776" w:type="dxa"/>
            <w:gridSpan w:val="5"/>
            <w:tcBorders>
              <w:top w:val="single" w:sz="4" w:space="0" w:color="9CC3E5"/>
              <w:left w:val="single" w:sz="4" w:space="0" w:color="9CC3E5"/>
              <w:bottom w:val="single" w:sz="4" w:space="0" w:color="9CC3E5"/>
              <w:right w:val="single" w:sz="4" w:space="0" w:color="9CC3E5"/>
            </w:tcBorders>
          </w:tcPr>
          <w:p w14:paraId="34CA23CF" w14:textId="280B3E9B" w:rsidR="000B482A" w:rsidRDefault="000B482A" w:rsidP="00CE3DA3">
            <w:pPr>
              <w:pStyle w:val="ListParagraph"/>
              <w:numPr>
                <w:ilvl w:val="0"/>
                <w:numId w:val="9"/>
              </w:numPr>
              <w:spacing w:before="120" w:line="240" w:lineRule="auto"/>
              <w:jc w:val="both"/>
            </w:pPr>
            <w:r>
              <w:t>The information on the first page should be separated in to two pages: a cover page with the title of the report, author(s) names and date it was published and a second page with the contributions of the partner organizations, their logos, work package and task titles and status.</w:t>
            </w:r>
          </w:p>
          <w:p w14:paraId="526D993F" w14:textId="54D12F0E" w:rsidR="004B7B9A" w:rsidRDefault="004B7B9A" w:rsidP="00CE3DA3">
            <w:pPr>
              <w:pStyle w:val="ListParagraph"/>
              <w:numPr>
                <w:ilvl w:val="0"/>
                <w:numId w:val="9"/>
              </w:numPr>
              <w:spacing w:before="120" w:line="240" w:lineRule="auto"/>
              <w:jc w:val="both"/>
            </w:pPr>
            <w:r>
              <w:t xml:space="preserve">The font type and size in </w:t>
            </w:r>
            <w:r w:rsidR="007F0455">
              <w:t xml:space="preserve">paragraph 1 and 2 of section </w:t>
            </w:r>
            <w:r w:rsidRPr="004B7B9A">
              <w:t>3.1. List of regulatory frameworks</w:t>
            </w:r>
            <w:r w:rsidR="007F0455">
              <w:t xml:space="preserve"> are different. </w:t>
            </w:r>
            <w:r w:rsidR="00856237">
              <w:t xml:space="preserve">The conclusion section also has a different font type and size. </w:t>
            </w:r>
          </w:p>
          <w:p w14:paraId="4289C120" w14:textId="77777777" w:rsidR="00CE3DA3" w:rsidRDefault="00CE3DA3" w:rsidP="00CE3DA3">
            <w:pPr>
              <w:pStyle w:val="ListParagraph"/>
              <w:numPr>
                <w:ilvl w:val="0"/>
                <w:numId w:val="9"/>
              </w:numPr>
              <w:spacing w:before="120" w:line="240" w:lineRule="auto"/>
              <w:jc w:val="both"/>
            </w:pPr>
            <w:r>
              <w:lastRenderedPageBreak/>
              <w:t>The links on column 12 are not active as much as they are in blue colour, please find a way of activating them so that the readers can easily click on them and be directed to the rightful place for more information.</w:t>
            </w:r>
          </w:p>
          <w:p w14:paraId="7BA40A5A" w14:textId="7440A484" w:rsidR="00A00AA0" w:rsidRDefault="00A00AA0" w:rsidP="00CE3DA3">
            <w:pPr>
              <w:pStyle w:val="ListParagraph"/>
              <w:numPr>
                <w:ilvl w:val="0"/>
                <w:numId w:val="9"/>
              </w:numPr>
            </w:pPr>
            <w:r>
              <w:t xml:space="preserve">The information on Table A1. on FIELDS Regulatory Framework per territory </w:t>
            </w:r>
            <w:r w:rsidR="00424B2E">
              <w:t>could be presented as a graph to break the monotony of tables in the report.</w:t>
            </w:r>
          </w:p>
          <w:p w14:paraId="55B77A71" w14:textId="4667152C" w:rsidR="00B21F3E" w:rsidRDefault="00B21F3E" w:rsidP="00CE3DA3">
            <w:pPr>
              <w:pStyle w:val="ListParagraph"/>
              <w:numPr>
                <w:ilvl w:val="0"/>
                <w:numId w:val="9"/>
              </w:numPr>
            </w:pPr>
            <w:r>
              <w:t xml:space="preserve">Table A2 </w:t>
            </w:r>
            <w:r w:rsidR="008426EA">
              <w:t xml:space="preserve">on FIELDS Regulatory Framework per Framework (Theme) per Territory could be divided into three columns: one on </w:t>
            </w:r>
            <w:r w:rsidR="00592B9E">
              <w:t xml:space="preserve">framework, the second one on countries and the third on the </w:t>
            </w:r>
            <w:r w:rsidR="00921E51">
              <w:t>number. This will help eliminate the confusion arising on wh</w:t>
            </w:r>
            <w:r w:rsidR="008267E7">
              <w:t xml:space="preserve">y the </w:t>
            </w:r>
            <w:r w:rsidR="006A04AE">
              <w:t>frameworks</w:t>
            </w:r>
            <w:r w:rsidR="008267E7">
              <w:t xml:space="preserve"> are included </w:t>
            </w:r>
            <w:r w:rsidR="006A04AE">
              <w:t xml:space="preserve">together with the countries. </w:t>
            </w:r>
          </w:p>
          <w:p w14:paraId="4DCD3317" w14:textId="77777777" w:rsidR="00A912A6" w:rsidRDefault="00A912A6" w:rsidP="00CE3DA3">
            <w:pPr>
              <w:pStyle w:val="ListParagraph"/>
              <w:numPr>
                <w:ilvl w:val="0"/>
                <w:numId w:val="9"/>
              </w:numPr>
            </w:pPr>
            <w:r>
              <w:t xml:space="preserve">Different colours could be used to represent different countries or the different frameworks to make </w:t>
            </w:r>
            <w:r w:rsidR="00F71BB1">
              <w:t>T</w:t>
            </w:r>
            <w:r>
              <w:t xml:space="preserve">able </w:t>
            </w:r>
            <w:r w:rsidR="004049ED">
              <w:t>A</w:t>
            </w:r>
            <w:r w:rsidR="00F71BB1">
              <w:t xml:space="preserve">3 more </w:t>
            </w:r>
            <w:r>
              <w:t>appealing</w:t>
            </w:r>
            <w:r w:rsidR="00795A28">
              <w:t xml:space="preserve"> and there was no need to include the </w:t>
            </w:r>
            <w:r w:rsidR="0021298B">
              <w:t>column on comments since it was empty.</w:t>
            </w:r>
          </w:p>
          <w:p w14:paraId="145F58A6" w14:textId="32567E93" w:rsidR="00492A64" w:rsidRDefault="00D16427" w:rsidP="00CE3DA3">
            <w:pPr>
              <w:pStyle w:val="ListParagraph"/>
              <w:numPr>
                <w:ilvl w:val="0"/>
                <w:numId w:val="9"/>
              </w:numPr>
            </w:pPr>
            <w:r>
              <w:t xml:space="preserve">Information on </w:t>
            </w:r>
            <w:r w:rsidR="00492A64">
              <w:t xml:space="preserve">Table </w:t>
            </w:r>
            <w:r>
              <w:t>A2 could be organized in ascending or descending order instead of alphabetically to make comparisons easier.</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lastRenderedPageBreak/>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536CC3EE" w:rsidR="00CA706A" w:rsidRDefault="00CA706A" w:rsidP="00CA706A">
            <w:r w:rsidRPr="0087053C">
              <w:rPr>
                <w:b/>
              </w:rPr>
              <w:t>Score</w:t>
            </w:r>
            <w:r>
              <w:t>:</w:t>
            </w:r>
            <w:r w:rsidR="002D4970">
              <w:t>8</w:t>
            </w:r>
            <w:r w:rsidR="00081873">
              <w:t>0</w:t>
            </w:r>
            <w:r>
              <w:t xml:space="preserve"> /100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41BCB357" w:rsidR="00CA706A" w:rsidRDefault="005451F9" w:rsidP="008D4E06">
            <w:pPr>
              <w:pStyle w:val="ListParagraph"/>
              <w:numPr>
                <w:ilvl w:val="0"/>
                <w:numId w:val="12"/>
              </w:numPr>
            </w:pPr>
            <w:r>
              <w:t xml:space="preserve">Good. </w:t>
            </w:r>
            <w:r w:rsidR="00943714">
              <w:t xml:space="preserve">Correct tenses, </w:t>
            </w:r>
            <w:r w:rsidR="000E6DA2">
              <w:t>spelling, terms</w:t>
            </w:r>
            <w:r w:rsidR="0013038B">
              <w:t xml:space="preserve"> used</w:t>
            </w:r>
            <w:r w:rsidR="0075582A">
              <w:t>, simple language</w:t>
            </w:r>
            <w:r w:rsidR="000E6DA2">
              <w:t>.</w:t>
            </w:r>
            <w:r w:rsidR="0013038B">
              <w:t xml:space="preserve"> </w:t>
            </w:r>
          </w:p>
          <w:p w14:paraId="0AB9813F" w14:textId="77777777" w:rsidR="003C0A7A" w:rsidRDefault="00F84AD9" w:rsidP="008D4E06">
            <w:pPr>
              <w:pStyle w:val="ListParagraph"/>
              <w:numPr>
                <w:ilvl w:val="0"/>
                <w:numId w:val="12"/>
              </w:numPr>
            </w:pPr>
            <w:r>
              <w:t xml:space="preserve">There are instances where acronyms are used </w:t>
            </w:r>
            <w:r w:rsidR="0075582A">
              <w:t>without</w:t>
            </w:r>
            <w:r>
              <w:t xml:space="preserve"> being written in full </w:t>
            </w:r>
            <w:r w:rsidR="00F100EC">
              <w:t xml:space="preserve">which might be </w:t>
            </w:r>
            <w:r w:rsidR="0075582A">
              <w:t>difficult</w:t>
            </w:r>
            <w:r w:rsidR="00F100EC">
              <w:t xml:space="preserve"> for someone who is not part of the project to understand or for someone who is interested in reading only one deliverable. </w:t>
            </w:r>
            <w:r w:rsidR="0075582A">
              <w:t xml:space="preserve">Examples: </w:t>
            </w:r>
            <w:r w:rsidR="0075582A" w:rsidRPr="0013038B">
              <w:t>M21. D2.4. D5.1, M24</w:t>
            </w:r>
          </w:p>
          <w:p w14:paraId="263EE11D" w14:textId="741F5B4D" w:rsidR="003C0A7A" w:rsidRDefault="00856237" w:rsidP="008D4E06">
            <w:pPr>
              <w:pStyle w:val="ListParagraph"/>
              <w:numPr>
                <w:ilvl w:val="0"/>
                <w:numId w:val="12"/>
              </w:numPr>
            </w:pPr>
            <w:r>
              <w:t>A</w:t>
            </w:r>
            <w:r w:rsidR="003C0A7A">
              <w:t xml:space="preserve"> language check with a professional </w:t>
            </w:r>
            <w:r w:rsidR="005451F9">
              <w:t>who is also a native English speaker</w:t>
            </w:r>
            <w:r>
              <w:t xml:space="preserve"> could have helped </w:t>
            </w:r>
            <w:r w:rsidR="007D145E">
              <w:t xml:space="preserve">identify </w:t>
            </w:r>
            <w:r w:rsidR="003F431B">
              <w:t>the minor mistakes</w:t>
            </w:r>
            <w:r w:rsidR="00081873">
              <w:t xml:space="preserve"> and improve the quality of the l</w:t>
            </w:r>
            <w:r w:rsidR="00E8516F">
              <w:t>anguage</w:t>
            </w:r>
            <w:r w:rsidR="003F431B">
              <w:t xml:space="preserve">. </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3A6250E2" w:rsidR="00CA706A" w:rsidRDefault="00CA706A" w:rsidP="00CA706A">
            <w:r w:rsidRPr="0087053C">
              <w:rPr>
                <w:b/>
              </w:rPr>
              <w:t>Score</w:t>
            </w:r>
            <w:r>
              <w:t xml:space="preserve">: </w:t>
            </w:r>
            <w:r w:rsidR="009B1FDA">
              <w:t>60</w:t>
            </w:r>
            <w:r>
              <w:t>/100</w:t>
            </w:r>
          </w:p>
        </w:tc>
      </w:tr>
      <w:tr w:rsidR="00CA706A" w14:paraId="18C912AF" w14:textId="77777777" w:rsidTr="009B1FDA">
        <w:trPr>
          <w:trHeight w:val="1680"/>
        </w:trPr>
        <w:tc>
          <w:tcPr>
            <w:tcW w:w="9776" w:type="dxa"/>
            <w:gridSpan w:val="5"/>
            <w:tcBorders>
              <w:top w:val="single" w:sz="4" w:space="0" w:color="9CC3E5"/>
              <w:left w:val="single" w:sz="4" w:space="0" w:color="9CC3E5"/>
              <w:bottom w:val="single" w:sz="4" w:space="0" w:color="9CC3E5"/>
              <w:right w:val="single" w:sz="4" w:space="0" w:color="9CC3E5"/>
            </w:tcBorders>
          </w:tcPr>
          <w:p w14:paraId="6CA502D9" w14:textId="6C478547" w:rsidR="001C76B7" w:rsidRDefault="001C76B7" w:rsidP="00B1227F">
            <w:pPr>
              <w:pStyle w:val="ListParagraph"/>
              <w:numPr>
                <w:ilvl w:val="0"/>
                <w:numId w:val="11"/>
              </w:numPr>
            </w:pPr>
            <w:r>
              <w:t>I didn’t quite get the</w:t>
            </w:r>
            <w:r w:rsidR="007927EF">
              <w:t xml:space="preserve"> importance</w:t>
            </w:r>
            <w:r>
              <w:t xml:space="preserve"> of this task/output</w:t>
            </w:r>
            <w:r w:rsidR="008E2DA0">
              <w:t xml:space="preserve">. What value does having this database of framework create? </w:t>
            </w:r>
            <w:r w:rsidR="00042E2B">
              <w:t xml:space="preserve">How </w:t>
            </w:r>
            <w:r w:rsidR="007927EF">
              <w:t>is it expected to</w:t>
            </w:r>
            <w:r w:rsidR="006D1CAD">
              <w:t xml:space="preserve"> contribute to the identification of gaps in training areas that can be proposed for future projects?</w:t>
            </w:r>
            <w:r w:rsidR="00F72CA3">
              <w:t xml:space="preserve"> The connection with the overall work package </w:t>
            </w:r>
            <w:r w:rsidR="002369B3">
              <w:t xml:space="preserve">and other tasks was not well clarified. </w:t>
            </w:r>
          </w:p>
          <w:p w14:paraId="4B5CA792" w14:textId="68DE19A0" w:rsidR="00775D3C" w:rsidRDefault="00F73633" w:rsidP="009B1FDA">
            <w:pPr>
              <w:pStyle w:val="ListParagraph"/>
              <w:numPr>
                <w:ilvl w:val="0"/>
                <w:numId w:val="11"/>
              </w:numPr>
            </w:pPr>
            <w:r>
              <w:t>Compiling the list is useful and I don’t dispute that but i</w:t>
            </w:r>
            <w:r w:rsidR="00775D3C">
              <w:t xml:space="preserve">f the </w:t>
            </w:r>
            <w:r w:rsidR="00995EC2">
              <w:t>task</w:t>
            </w:r>
            <w:r w:rsidR="00775D3C">
              <w:t xml:space="preserve"> would have gone a step further to </w:t>
            </w:r>
            <w:r w:rsidR="00921657">
              <w:t>analyse</w:t>
            </w:r>
            <w:r w:rsidR="00775D3C">
              <w:t xml:space="preserve"> the gaps</w:t>
            </w:r>
            <w:r w:rsidR="00995EC2">
              <w:t xml:space="preserve"> that haven’t been addressed by these frameworks would have been helpful</w:t>
            </w:r>
            <w:r w:rsidR="00123C0A">
              <w:t xml:space="preserve"> for future projects</w:t>
            </w:r>
            <w:r w:rsidR="00AA6D83">
              <w:t xml:space="preserve"> to build on your work</w:t>
            </w:r>
            <w:r w:rsidR="00C34765">
              <w:t xml:space="preserve"> but again this wasn’t the goal of this task. </w:t>
            </w:r>
          </w:p>
          <w:p w14:paraId="2EB2B4A6" w14:textId="48BD0291" w:rsidR="0001289F" w:rsidRDefault="0001289F" w:rsidP="009B1FDA">
            <w:pPr>
              <w:pStyle w:val="ListParagraph"/>
              <w:numPr>
                <w:ilvl w:val="0"/>
                <w:numId w:val="11"/>
              </w:numPr>
            </w:pPr>
            <w:r>
              <w:t xml:space="preserve">The information on the gaps could have been summarized </w:t>
            </w:r>
            <w:r w:rsidR="00752EF7">
              <w:t>into a fact sheet/</w:t>
            </w:r>
            <w:r w:rsidR="00EB32BA">
              <w:t>policy</w:t>
            </w:r>
            <w:r w:rsidR="00752EF7">
              <w:t xml:space="preserve"> brief </w:t>
            </w:r>
            <w:r w:rsidR="00EB32BA">
              <w:t xml:space="preserve">targeted at policy makers. </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lastRenderedPageBreak/>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156687B9" w:rsidR="00CA706A" w:rsidRDefault="00CA706A" w:rsidP="00CA706A">
            <w:r w:rsidRPr="0087053C">
              <w:rPr>
                <w:b/>
              </w:rPr>
              <w:t>Score</w:t>
            </w:r>
            <w:r>
              <w:t xml:space="preserve">: </w:t>
            </w:r>
            <w:r w:rsidR="001255BF">
              <w:t>100</w:t>
            </w:r>
            <w:r>
              <w:t>/100</w:t>
            </w:r>
          </w:p>
        </w:tc>
      </w:tr>
      <w:tr w:rsidR="00CA706A" w14:paraId="63B7A210" w14:textId="77777777" w:rsidTr="00CA706A">
        <w:trPr>
          <w:trHeight w:val="2006"/>
        </w:trPr>
        <w:tc>
          <w:tcPr>
            <w:tcW w:w="9776" w:type="dxa"/>
            <w:gridSpan w:val="5"/>
            <w:tcBorders>
              <w:top w:val="single" w:sz="4" w:space="0" w:color="9CC3E5"/>
              <w:left w:val="single" w:sz="4" w:space="0" w:color="9CC3E5"/>
              <w:bottom w:val="single" w:sz="4" w:space="0" w:color="9CC3E5"/>
              <w:right w:val="single" w:sz="4" w:space="0" w:color="9CC3E5"/>
            </w:tcBorders>
          </w:tcPr>
          <w:p w14:paraId="0B3AA424" w14:textId="3C309565" w:rsidR="00C34765" w:rsidRDefault="00C34765" w:rsidP="00CA706A">
            <w:r>
              <w:t xml:space="preserve">The </w:t>
            </w:r>
            <w:r w:rsidR="001255BF">
              <w:t xml:space="preserve">list of frameworks is </w:t>
            </w:r>
            <w:r w:rsidR="00D24DDE">
              <w:t>comprehensive</w:t>
            </w:r>
            <w:r w:rsidR="00E82273">
              <w:t>,</w:t>
            </w:r>
            <w:r w:rsidR="008D2EDE">
              <w:t xml:space="preserve"> </w:t>
            </w:r>
            <w:r w:rsidR="00891583">
              <w:t xml:space="preserve">and I appreciate that you were able to find all those frameworks and took time to classify them </w:t>
            </w:r>
            <w:r w:rsidR="001011C3">
              <w:t>to suit the table headings.</w:t>
            </w:r>
            <w:r w:rsidR="001255BF">
              <w:t xml:space="preserve"> It must have taken time to read </w:t>
            </w:r>
            <w:r w:rsidR="00762525">
              <w:t xml:space="preserve">each document and synthesise the information to </w:t>
            </w:r>
            <w:r w:rsidR="00A369E5">
              <w:t xml:space="preserve">one or two lines, that is impressive.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5D877964" w:rsidR="00CA706A" w:rsidRDefault="00CA706A" w:rsidP="00CA706A">
            <w:r w:rsidRPr="0087053C">
              <w:rPr>
                <w:b/>
              </w:rPr>
              <w:t>Score</w:t>
            </w:r>
            <w:r>
              <w:t xml:space="preserve">: </w:t>
            </w:r>
            <w:r w:rsidR="00E82273">
              <w:t>80</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008AD791" w14:textId="6B80EFCA" w:rsidR="000423A3" w:rsidRDefault="000423A3" w:rsidP="00CA706A">
            <w:r>
              <w:t>The information provided in the list is what already exists</w:t>
            </w:r>
            <w:r w:rsidR="00FD628E">
              <w:t xml:space="preserve">. I would suggest that the methodology be properly described </w:t>
            </w:r>
            <w:r w:rsidR="00D95D68">
              <w:t xml:space="preserve">which in turn will </w:t>
            </w:r>
            <w:r w:rsidR="00F45707">
              <w:t xml:space="preserve">increase the reliability of this output. </w:t>
            </w: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6238BC2C" w:rsidR="00CA706A" w:rsidRDefault="00CA706A" w:rsidP="00CA706A">
            <w:r w:rsidRPr="0087053C">
              <w:rPr>
                <w:b/>
              </w:rPr>
              <w:t>Score</w:t>
            </w:r>
            <w:r>
              <w:t xml:space="preserve">: </w:t>
            </w:r>
            <w:r w:rsidR="00C674AD">
              <w:t>60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D7A4A6A" w14:textId="429385B8" w:rsidR="00F45707" w:rsidRDefault="00D2250E" w:rsidP="000A1C9F">
            <w:r>
              <w:t xml:space="preserve">This output </w:t>
            </w:r>
            <w:r w:rsidR="002A6383">
              <w:t xml:space="preserve">is </w:t>
            </w:r>
            <w:r w:rsidR="009138D8">
              <w:t>accessible to the</w:t>
            </w:r>
            <w:r w:rsidR="002A6383">
              <w:t xml:space="preserve"> public. </w:t>
            </w:r>
            <w:r w:rsidR="006F45A0">
              <w:t xml:space="preserve">Aside from knowing the frameworks that already exist, what else do we do with the information? </w:t>
            </w:r>
            <w:r w:rsidR="00C674AD">
              <w:t xml:space="preserve">How can we apply it in future? Why should we apply it? </w:t>
            </w:r>
            <w:r w:rsidR="00664879">
              <w:t xml:space="preserve">The </w:t>
            </w:r>
            <w:r w:rsidR="005A3DA8">
              <w:t xml:space="preserve">output might be </w:t>
            </w:r>
            <w:r w:rsidR="000A1C9F">
              <w:t>sufficient to</w:t>
            </w:r>
            <w:r w:rsidR="00350EAD">
              <w:t xml:space="preserve"> guide other project tasks, </w:t>
            </w:r>
            <w:r w:rsidR="000A1C9F">
              <w:t>but not for public consumption</w:t>
            </w:r>
            <w:r w:rsidR="002E18D6">
              <w:t xml:space="preserve"> and for developing future projects</w:t>
            </w:r>
            <w:r w:rsidR="000A1C9F">
              <w:t xml:space="preserve">. </w:t>
            </w:r>
          </w:p>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*only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0C6A25E4" w:rsidR="00CA706A" w:rsidRDefault="002E18D6" w:rsidP="00CA706A">
            <w:pPr>
              <w:rPr>
                <w:rFonts w:ascii="MS Gothic" w:eastAsia="MS Gothic" w:hAnsi="MS Gothic" w:cs="MS Gothic"/>
              </w:rPr>
            </w:pPr>
            <w:r>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lastRenderedPageBreak/>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13E5EED6" w:rsidR="00CA706A" w:rsidRDefault="002E18D6" w:rsidP="00CA706A">
            <w:pPr>
              <w:spacing w:before="120" w:line="240" w:lineRule="auto"/>
              <w:rPr>
                <w:rFonts w:ascii="MS Gothic" w:eastAsia="MS Gothic" w:hAnsi="MS Gothic" w:cs="MS Gothic"/>
              </w:rPr>
            </w:pPr>
            <w:r>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r>
              <w:rPr>
                <w:rFonts w:eastAsia="MS Gothic"/>
                <w:b/>
                <w:bCs/>
                <w:lang w:val="en-US"/>
              </w:rPr>
              <w:t xml:space="preserve">Bio-economy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0210F74B" w:rsidR="00CA706A" w:rsidRDefault="00CA706A" w:rsidP="00CA706A">
            <w:pPr>
              <w:spacing w:before="120" w:line="240" w:lineRule="auto"/>
              <w:rPr>
                <w:rFonts w:ascii="MS Gothic" w:eastAsia="MS Gothic" w:hAnsi="MS Gothic" w:cs="MS Gothic"/>
              </w:rPr>
            </w:pPr>
            <w:r w:rsidRPr="0087053C">
              <w:rPr>
                <w:b/>
              </w:rPr>
              <w:t>Score</w:t>
            </w:r>
            <w:r>
              <w:t>:</w:t>
            </w:r>
            <w:r w:rsidR="00675878">
              <w:t>70</w:t>
            </w:r>
            <w:r>
              <w:t xml:space="preserve"> /100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752F8DE5" w14:textId="66ACEF05" w:rsidR="00016099" w:rsidRDefault="00BF6387" w:rsidP="0005673F">
            <w:pPr>
              <w:spacing w:before="120" w:line="240" w:lineRule="auto"/>
              <w:rPr>
                <w:rFonts w:ascii="MS Gothic" w:eastAsia="MS Gothic" w:hAnsi="MS Gothic" w:cs="MS Gothic"/>
              </w:rPr>
            </w:pPr>
            <w:r>
              <w:t xml:space="preserve">I am impressed to see that at least 7.9% of the frameworks touch on </w:t>
            </w:r>
            <w:r w:rsidR="00843187">
              <w:t>Bioeconomy</w:t>
            </w:r>
            <w:r>
              <w:t xml:space="preserve">. </w:t>
            </w:r>
            <w:r w:rsidR="0005673F">
              <w:t>I suppose that t</w:t>
            </w:r>
            <w:r w:rsidR="00295BD7">
              <w:t xml:space="preserve">here was no other way to increase the </w:t>
            </w:r>
            <w:r w:rsidR="0005673F">
              <w:t xml:space="preserve">number, but I am wondering how broad was the definition, what did it include and not? </w:t>
            </w:r>
            <w:r w:rsidR="00461CCD">
              <w:t>Were there cross-cutting frameworks</w:t>
            </w:r>
            <w:r w:rsidR="00295BD7">
              <w:t xml:space="preserve"> touching on different themes</w:t>
            </w:r>
            <w:r w:rsidR="00461CCD">
              <w:t xml:space="preserve">? </w:t>
            </w: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6416B819" w:rsidR="00CA706A" w:rsidRDefault="00CA706A" w:rsidP="00CA706A">
            <w:pPr>
              <w:rPr>
                <w:rFonts w:ascii="MS Gothic" w:eastAsia="MS Gothic" w:hAnsi="MS Gothic" w:cs="MS Gothic"/>
              </w:rPr>
            </w:pPr>
            <w:r w:rsidRPr="0087053C">
              <w:rPr>
                <w:b/>
              </w:rPr>
              <w:t>Score</w:t>
            </w:r>
            <w:r>
              <w:t>: /100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4065715F" w14:textId="144D1E69" w:rsidR="00DD112F" w:rsidRPr="001C6834" w:rsidRDefault="007E6EC9" w:rsidP="00CA706A">
            <w:r>
              <w:t>N/A to this deliverable.</w:t>
            </w:r>
            <w:r w:rsidR="0005673F">
              <w:t xml:space="preserve">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1F50F93F" w:rsidR="00CA706A" w:rsidRDefault="00CA706A" w:rsidP="00CA706A">
            <w:pPr>
              <w:rPr>
                <w:rFonts w:ascii="MS Gothic" w:eastAsia="MS Gothic" w:hAnsi="MS Gothic" w:cs="MS Gothic"/>
              </w:rPr>
            </w:pPr>
            <w:r w:rsidRPr="0087053C">
              <w:rPr>
                <w:b/>
              </w:rPr>
              <w:t>Score</w:t>
            </w:r>
            <w:r>
              <w:t xml:space="preserve">: </w:t>
            </w:r>
            <w:r w:rsidR="003C0A7A">
              <w:t>70</w:t>
            </w:r>
            <w:r>
              <w:t>/100</w:t>
            </w:r>
          </w:p>
        </w:tc>
      </w:tr>
      <w:tr w:rsidR="00CA706A" w14:paraId="3EF3342E" w14:textId="77777777" w:rsidTr="00CA706A">
        <w:trPr>
          <w:trHeight w:val="1910"/>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78C43ED3" w14:textId="0A8B309B" w:rsidR="00783411" w:rsidRPr="0013038B" w:rsidRDefault="00F16D29" w:rsidP="00CA706A">
            <w:r>
              <w:t xml:space="preserve">The methodology has been described </w:t>
            </w:r>
            <w:r w:rsidR="006C0327">
              <w:t xml:space="preserve">in a clear and adequate manner to </w:t>
            </w:r>
            <w:r w:rsidR="001832DB" w:rsidRPr="0013038B">
              <w:t>some extent</w:t>
            </w:r>
            <w:r w:rsidR="00783411" w:rsidRPr="0013038B">
              <w:t xml:space="preserve">. </w:t>
            </w:r>
            <w:r w:rsidR="00F90759" w:rsidRPr="0013038B">
              <w:t>The comparison of the results from different countries is commendable</w:t>
            </w:r>
            <w:r w:rsidR="006C0327">
              <w:t>.</w:t>
            </w:r>
          </w:p>
          <w:p w14:paraId="060F5A33" w14:textId="3DB932FA" w:rsidR="00CA706A" w:rsidRPr="0013038B" w:rsidRDefault="0013064B" w:rsidP="00CA706A">
            <w:r w:rsidRPr="0013038B">
              <w:t>A</w:t>
            </w:r>
            <w:r w:rsidR="001A4D02" w:rsidRPr="0013038B">
              <w:t xml:space="preserve"> few things </w:t>
            </w:r>
            <w:r w:rsidRPr="0013038B">
              <w:t xml:space="preserve">that </w:t>
            </w:r>
            <w:r w:rsidR="001A4D02" w:rsidRPr="0013038B">
              <w:t>were not clarified:</w:t>
            </w:r>
          </w:p>
          <w:p w14:paraId="77EDB317" w14:textId="77777777" w:rsidR="001A4D02" w:rsidRPr="0013038B" w:rsidRDefault="00972E04" w:rsidP="0013064B">
            <w:pPr>
              <w:pStyle w:val="ListParagraph"/>
              <w:numPr>
                <w:ilvl w:val="0"/>
                <w:numId w:val="8"/>
              </w:numPr>
            </w:pPr>
            <w:r w:rsidRPr="0013038B">
              <w:t>Where</w:t>
            </w:r>
            <w:r w:rsidR="008948E3" w:rsidRPr="0013038B">
              <w:t xml:space="preserve"> was the information on the training legislations obtained</w:t>
            </w:r>
            <w:r w:rsidRPr="0013038B">
              <w:t>?</w:t>
            </w:r>
          </w:p>
          <w:p w14:paraId="0DE79AE5" w14:textId="68E91AFA" w:rsidR="00972E04" w:rsidRPr="0013038B" w:rsidRDefault="00972E04" w:rsidP="0013064B">
            <w:pPr>
              <w:pStyle w:val="ListParagraph"/>
              <w:numPr>
                <w:ilvl w:val="0"/>
                <w:numId w:val="8"/>
              </w:numPr>
            </w:pPr>
            <w:r w:rsidRPr="0013038B">
              <w:lastRenderedPageBreak/>
              <w:t>How was the search conducted?</w:t>
            </w:r>
            <w:r w:rsidR="008D2EDE">
              <w:t xml:space="preserve"> W</w:t>
            </w:r>
            <w:r w:rsidR="009424AD">
              <w:t xml:space="preserve">ere there any frameworks that </w:t>
            </w:r>
            <w:r w:rsidR="0044739B">
              <w:t xml:space="preserve">had been identified but </w:t>
            </w:r>
            <w:r w:rsidR="009424AD">
              <w:t>were left out</w:t>
            </w:r>
            <w:r w:rsidR="0044739B">
              <w:t xml:space="preserve"> later</w:t>
            </w:r>
            <w:r w:rsidR="009424AD">
              <w:t xml:space="preserve"> for some reason? </w:t>
            </w:r>
          </w:p>
          <w:p w14:paraId="7C5C996C" w14:textId="762901AD" w:rsidR="00972E04" w:rsidRPr="0013038B" w:rsidRDefault="005F1BBF" w:rsidP="0013064B">
            <w:pPr>
              <w:pStyle w:val="ListParagraph"/>
              <w:numPr>
                <w:ilvl w:val="0"/>
                <w:numId w:val="8"/>
              </w:numPr>
            </w:pPr>
            <w:r w:rsidRPr="0013038B">
              <w:t xml:space="preserve">Were all the keywords applied </w:t>
            </w:r>
            <w:r w:rsidR="00491F40" w:rsidRPr="0013038B">
              <w:t>to all the countries</w:t>
            </w:r>
            <w:r w:rsidR="00BF01F0" w:rsidRPr="0013038B">
              <w:t xml:space="preserve"> or were modifications done</w:t>
            </w:r>
            <w:r w:rsidR="00491F40" w:rsidRPr="0013038B">
              <w:t>?</w:t>
            </w:r>
            <w:r w:rsidR="005D2094" w:rsidRPr="0013038B">
              <w:t xml:space="preserve"> Were they translated to the local language of each country?</w:t>
            </w:r>
          </w:p>
          <w:p w14:paraId="7CBFA45E" w14:textId="77777777" w:rsidR="00491F40" w:rsidRPr="0013038B" w:rsidRDefault="00491F40" w:rsidP="0013064B">
            <w:pPr>
              <w:pStyle w:val="ListParagraph"/>
              <w:numPr>
                <w:ilvl w:val="0"/>
                <w:numId w:val="8"/>
              </w:numPr>
              <w:rPr>
                <w:rFonts w:ascii="MS Gothic" w:eastAsia="MS Gothic" w:hAnsi="MS Gothic" w:cs="MS Gothic"/>
              </w:rPr>
            </w:pPr>
            <w:r w:rsidRPr="0013038B">
              <w:t>Definitions of the terms under application (</w:t>
            </w:r>
            <w:r w:rsidR="005D2094" w:rsidRPr="0013038B">
              <w:t>national, regional and Europe level)</w:t>
            </w:r>
            <w:r w:rsidR="00713C9E" w:rsidRPr="0013038B">
              <w:t>, what’s the difference among the three?</w:t>
            </w:r>
          </w:p>
          <w:p w14:paraId="0630ED99" w14:textId="77777777" w:rsidR="0073591E" w:rsidRPr="0013038B" w:rsidRDefault="0073591E" w:rsidP="0013064B">
            <w:pPr>
              <w:pStyle w:val="ListParagraph"/>
              <w:numPr>
                <w:ilvl w:val="0"/>
                <w:numId w:val="8"/>
              </w:numPr>
              <w:rPr>
                <w:rFonts w:ascii="MS Gothic" w:eastAsia="MS Gothic" w:hAnsi="MS Gothic" w:cs="MS Gothic"/>
              </w:rPr>
            </w:pPr>
            <w:r w:rsidRPr="0013038B">
              <w:t xml:space="preserve">What criteria was used to </w:t>
            </w:r>
            <w:r w:rsidR="000B660F" w:rsidRPr="0013038B">
              <w:t>allocate the countries to the project partners</w:t>
            </w:r>
          </w:p>
          <w:p w14:paraId="6DDADA55" w14:textId="77777777" w:rsidR="00E90358" w:rsidRDefault="001D53E3" w:rsidP="00B72C3B">
            <w:pPr>
              <w:pStyle w:val="ListParagraph"/>
              <w:numPr>
                <w:ilvl w:val="0"/>
                <w:numId w:val="8"/>
              </w:numPr>
              <w:spacing w:before="120" w:line="240" w:lineRule="auto"/>
              <w:jc w:val="both"/>
            </w:pPr>
            <w:r>
              <w:t xml:space="preserve">The descriptions of the framework have varying lengths and content, it would be better to do them in a structured manner using some guiding questions for example: what is the framework about? Who is it targeted at and by who? How is it applied? This will ensure uniformity and uniformity in length. Some descriptions are long enough (e.g. Framework 32-37, 43-45,) while others are too short (Framework 4, 16, 18, 20, 25, 87, 91 etc), some contain dates 15, 17 in their descriptions. It is confusing. </w:t>
            </w:r>
          </w:p>
          <w:p w14:paraId="02A2E9E2" w14:textId="37EBF4CF" w:rsidR="00DC4E50" w:rsidRPr="00B72C3B" w:rsidRDefault="00DC4E50" w:rsidP="00B72C3B">
            <w:pPr>
              <w:pStyle w:val="ListParagraph"/>
              <w:numPr>
                <w:ilvl w:val="0"/>
                <w:numId w:val="8"/>
              </w:numPr>
              <w:spacing w:before="120" w:line="240" w:lineRule="auto"/>
              <w:jc w:val="both"/>
            </w:pPr>
            <w:r>
              <w:t xml:space="preserve">How were the variables in column 4 </w:t>
            </w:r>
            <w:r w:rsidR="006233D6">
              <w:t xml:space="preserve">determined and why? Please elaborate. </w:t>
            </w: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lastRenderedPageBreak/>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68C124EE" w:rsidR="00CA706A" w:rsidRDefault="00CA706A" w:rsidP="00CA706A">
            <w:pPr>
              <w:rPr>
                <w:rFonts w:ascii="MS Gothic" w:eastAsia="MS Gothic" w:hAnsi="MS Gothic" w:cs="MS Gothic"/>
              </w:rPr>
            </w:pPr>
            <w:r w:rsidRPr="0087053C">
              <w:rPr>
                <w:b/>
              </w:rPr>
              <w:t>Score</w:t>
            </w:r>
            <w:r>
              <w:t>: /100</w:t>
            </w:r>
          </w:p>
        </w:tc>
      </w:tr>
      <w:tr w:rsidR="00CA706A" w14:paraId="55F16EB0" w14:textId="77777777" w:rsidTr="00CA706A">
        <w:trPr>
          <w:trHeight w:val="206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8D53224" w14:textId="19CB0847" w:rsidR="00CA706A" w:rsidRDefault="00E44283" w:rsidP="00CA706A">
            <w:pPr>
              <w:rPr>
                <w:rFonts w:ascii="MS Gothic" w:eastAsia="MS Gothic" w:hAnsi="MS Gothic" w:cs="MS Gothic"/>
              </w:rPr>
            </w:pPr>
            <w:r>
              <w:t xml:space="preserve">N/A </w:t>
            </w: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7898B53E" w:rsidR="00CA706A" w:rsidRDefault="00CA706A" w:rsidP="00CA706A">
            <w:pPr>
              <w:rPr>
                <w:rFonts w:ascii="MS Gothic" w:eastAsia="MS Gothic" w:hAnsi="MS Gothic" w:cs="MS Gothic"/>
              </w:rPr>
            </w:pPr>
            <w:r w:rsidRPr="0087053C">
              <w:rPr>
                <w:b/>
              </w:rPr>
              <w:t>Score</w:t>
            </w:r>
            <w:r>
              <w:t>: /100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14F11CB7" w14:textId="50EFF56B" w:rsidR="00EB32BA" w:rsidRDefault="00FD7BE2" w:rsidP="00CA706A">
            <w:pPr>
              <w:rPr>
                <w:rFonts w:ascii="MS Gothic" w:eastAsia="MS Gothic" w:hAnsi="MS Gothic" w:cs="MS Gothic"/>
              </w:rPr>
            </w:pPr>
            <w:r>
              <w:t xml:space="preserve">N/A. </w:t>
            </w:r>
            <w:r w:rsidR="00EB32BA">
              <w:t xml:space="preserve">There are no recommendations </w:t>
            </w:r>
            <w:r>
              <w:t xml:space="preserve">provided because that is not the </w:t>
            </w:r>
            <w:r w:rsidR="00346FD8">
              <w:t>aim</w:t>
            </w:r>
            <w:r>
              <w:t xml:space="preserve"> of this task.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0BE33632" w:rsidR="007A45CB" w:rsidRDefault="007A45CB" w:rsidP="007A45CB">
            <w:pPr>
              <w:spacing w:before="120"/>
            </w:pPr>
            <w:r>
              <w:rPr>
                <w:b/>
              </w:rPr>
              <w:t xml:space="preserve">Overall </w:t>
            </w:r>
            <w:r w:rsidRPr="0087053C">
              <w:rPr>
                <w:b/>
              </w:rPr>
              <w:t>Score</w:t>
            </w:r>
            <w:r>
              <w:t xml:space="preserve">: </w:t>
            </w:r>
            <w:r w:rsidR="001A5CB1">
              <w:t>76.5</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166C2936" w:rsidR="007A45CB" w:rsidRDefault="001A5CB1" w:rsidP="007A45CB">
            <w:pPr>
              <w:spacing w:before="120"/>
            </w:pPr>
            <w:r>
              <w:lastRenderedPageBreak/>
              <w:t>Very good!</w:t>
            </w:r>
            <w:r w:rsidR="00B36E6C">
              <w:t xml:space="preserve"> The </w:t>
            </w:r>
            <w:r w:rsidR="00871079">
              <w:t>need for</w:t>
            </w:r>
            <w:r w:rsidR="00B36E6C">
              <w:t xml:space="preserve"> this deliverable was not </w:t>
            </w:r>
            <w:r w:rsidR="00871079">
              <w:t xml:space="preserve">clearly </w:t>
            </w:r>
            <w:r w:rsidR="00B36E6C">
              <w:t xml:space="preserve">stated </w:t>
            </w:r>
            <w:r w:rsidR="00871079">
              <w:t xml:space="preserve">as well as how it will contributes to the attainment of the project’s objectives.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38D41605" w:rsidR="007A45CB" w:rsidRDefault="00DD112F" w:rsidP="007A45CB">
            <w:pPr>
              <w:spacing w:before="120"/>
              <w:jc w:val="center"/>
            </w:pPr>
            <w:r>
              <w:t>16/07/</w:t>
            </w:r>
            <w:r w:rsidR="00C04DDB">
              <w:t>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3E593BDD"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DB36B5">
              <w:t xml:space="preserve"> </w:t>
            </w:r>
            <w:r w:rsidR="00353BEA">
              <w:rPr>
                <w:noProof/>
              </w:rPr>
              <w:drawing>
                <wp:inline distT="0" distB="0" distL="0" distR="0" wp14:anchorId="11A34F44" wp14:editId="41249408">
                  <wp:extent cx="729615" cy="1778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7" cy="181051"/>
                          </a:xfrm>
                          <a:prstGeom prst="rect">
                            <a:avLst/>
                          </a:prstGeom>
                          <a:noFill/>
                          <a:ln>
                            <a:noFill/>
                          </a:ln>
                        </pic:spPr>
                      </pic:pic>
                    </a:graphicData>
                  </a:graphic>
                </wp:inline>
              </w:drawing>
            </w:r>
            <w:r w:rsidR="00353BEA">
              <w:t xml:space="preserve"> </w:t>
            </w:r>
            <w:r w:rsidR="00DB36B5">
              <w:t>Juliet Achieng Owuor</w:t>
            </w:r>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C1DC9" w14:textId="77777777" w:rsidR="00541C16" w:rsidRDefault="00541C16" w:rsidP="004D5369">
      <w:pPr>
        <w:spacing w:before="0" w:after="0" w:line="240" w:lineRule="auto"/>
      </w:pPr>
      <w:r>
        <w:separator/>
      </w:r>
    </w:p>
  </w:endnote>
  <w:endnote w:type="continuationSeparator" w:id="0">
    <w:p w14:paraId="36FBA266" w14:textId="77777777" w:rsidR="00541C16" w:rsidRDefault="00541C16"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94692" w14:textId="77777777" w:rsidR="00541C16" w:rsidRDefault="00541C16" w:rsidP="004D5369">
      <w:pPr>
        <w:spacing w:before="0" w:after="0" w:line="240" w:lineRule="auto"/>
      </w:pPr>
      <w:r>
        <w:separator/>
      </w:r>
    </w:p>
  </w:footnote>
  <w:footnote w:type="continuationSeparator" w:id="0">
    <w:p w14:paraId="74E5317B" w14:textId="77777777" w:rsidR="00541C16" w:rsidRDefault="00541C16"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7261E5A"/>
    <w:multiLevelType w:val="hybridMultilevel"/>
    <w:tmpl w:val="188291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66A742A"/>
    <w:multiLevelType w:val="hybridMultilevel"/>
    <w:tmpl w:val="708665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6E5292D"/>
    <w:multiLevelType w:val="hybridMultilevel"/>
    <w:tmpl w:val="3BF2070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15:restartNumberingAfterBreak="0">
    <w:nsid w:val="6A1324A7"/>
    <w:multiLevelType w:val="hybridMultilevel"/>
    <w:tmpl w:val="83BE794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72895206"/>
    <w:multiLevelType w:val="hybridMultilevel"/>
    <w:tmpl w:val="378670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3"/>
  </w:num>
  <w:num w:numId="2" w16cid:durableId="473454313">
    <w:abstractNumId w:val="5"/>
  </w:num>
  <w:num w:numId="3" w16cid:durableId="1331520062">
    <w:abstractNumId w:val="9"/>
  </w:num>
  <w:num w:numId="4" w16cid:durableId="1152019035">
    <w:abstractNumId w:val="0"/>
  </w:num>
  <w:num w:numId="5" w16cid:durableId="433595839">
    <w:abstractNumId w:val="4"/>
  </w:num>
  <w:num w:numId="6" w16cid:durableId="1339771223">
    <w:abstractNumId w:val="1"/>
  </w:num>
  <w:num w:numId="7" w16cid:durableId="2086027613">
    <w:abstractNumId w:val="7"/>
  </w:num>
  <w:num w:numId="8" w16cid:durableId="1924797369">
    <w:abstractNumId w:val="8"/>
  </w:num>
  <w:num w:numId="9" w16cid:durableId="1963924941">
    <w:abstractNumId w:val="11"/>
  </w:num>
  <w:num w:numId="10" w16cid:durableId="831028062">
    <w:abstractNumId w:val="2"/>
  </w:num>
  <w:num w:numId="11" w16cid:durableId="2006394651">
    <w:abstractNumId w:val="10"/>
  </w:num>
  <w:num w:numId="12" w16cid:durableId="1631741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077A1"/>
    <w:rsid w:val="00012483"/>
    <w:rsid w:val="0001289F"/>
    <w:rsid w:val="00016099"/>
    <w:rsid w:val="000301CA"/>
    <w:rsid w:val="00035761"/>
    <w:rsid w:val="000423A3"/>
    <w:rsid w:val="00042E2B"/>
    <w:rsid w:val="0005673F"/>
    <w:rsid w:val="000631B3"/>
    <w:rsid w:val="00081873"/>
    <w:rsid w:val="0008629A"/>
    <w:rsid w:val="000A1C9F"/>
    <w:rsid w:val="000B482A"/>
    <w:rsid w:val="000B660F"/>
    <w:rsid w:val="000D2160"/>
    <w:rsid w:val="000E6DA2"/>
    <w:rsid w:val="000E7DED"/>
    <w:rsid w:val="001011C3"/>
    <w:rsid w:val="00123C0A"/>
    <w:rsid w:val="001255BF"/>
    <w:rsid w:val="0013038B"/>
    <w:rsid w:val="0013064B"/>
    <w:rsid w:val="001336D0"/>
    <w:rsid w:val="0015388F"/>
    <w:rsid w:val="0015563E"/>
    <w:rsid w:val="0016325A"/>
    <w:rsid w:val="00165E85"/>
    <w:rsid w:val="001767B1"/>
    <w:rsid w:val="00181C18"/>
    <w:rsid w:val="001832DB"/>
    <w:rsid w:val="001A4D02"/>
    <w:rsid w:val="001A5CB1"/>
    <w:rsid w:val="001C6834"/>
    <w:rsid w:val="001C76B7"/>
    <w:rsid w:val="001D53E3"/>
    <w:rsid w:val="001E6479"/>
    <w:rsid w:val="0021298B"/>
    <w:rsid w:val="002369B3"/>
    <w:rsid w:val="00243FD6"/>
    <w:rsid w:val="002574CF"/>
    <w:rsid w:val="00266638"/>
    <w:rsid w:val="00276AE3"/>
    <w:rsid w:val="00277095"/>
    <w:rsid w:val="002911C1"/>
    <w:rsid w:val="00295BD7"/>
    <w:rsid w:val="002A30EF"/>
    <w:rsid w:val="002A636F"/>
    <w:rsid w:val="002A6383"/>
    <w:rsid w:val="002B424F"/>
    <w:rsid w:val="002D4970"/>
    <w:rsid w:val="002E18D6"/>
    <w:rsid w:val="00301998"/>
    <w:rsid w:val="00310700"/>
    <w:rsid w:val="00311AE6"/>
    <w:rsid w:val="00322B09"/>
    <w:rsid w:val="003404A5"/>
    <w:rsid w:val="00346FD8"/>
    <w:rsid w:val="00350EAD"/>
    <w:rsid w:val="00353BEA"/>
    <w:rsid w:val="00385229"/>
    <w:rsid w:val="003960BB"/>
    <w:rsid w:val="003C0A7A"/>
    <w:rsid w:val="003C5EF1"/>
    <w:rsid w:val="003D44FB"/>
    <w:rsid w:val="003F4014"/>
    <w:rsid w:val="003F431B"/>
    <w:rsid w:val="004049ED"/>
    <w:rsid w:val="00407C00"/>
    <w:rsid w:val="00413697"/>
    <w:rsid w:val="00422CC9"/>
    <w:rsid w:val="00424B2E"/>
    <w:rsid w:val="0044739B"/>
    <w:rsid w:val="00451A8E"/>
    <w:rsid w:val="00461CCD"/>
    <w:rsid w:val="00467E1D"/>
    <w:rsid w:val="00491F40"/>
    <w:rsid w:val="00492A64"/>
    <w:rsid w:val="004B4AF2"/>
    <w:rsid w:val="004B7B9A"/>
    <w:rsid w:val="004C7A2F"/>
    <w:rsid w:val="004D3093"/>
    <w:rsid w:val="004D5326"/>
    <w:rsid w:val="004D5369"/>
    <w:rsid w:val="004F05D5"/>
    <w:rsid w:val="004F36C7"/>
    <w:rsid w:val="005214FB"/>
    <w:rsid w:val="00541C16"/>
    <w:rsid w:val="005451F9"/>
    <w:rsid w:val="00565F70"/>
    <w:rsid w:val="005679FF"/>
    <w:rsid w:val="00573421"/>
    <w:rsid w:val="0057597D"/>
    <w:rsid w:val="00592B9E"/>
    <w:rsid w:val="00594E4C"/>
    <w:rsid w:val="005A045E"/>
    <w:rsid w:val="005A0E75"/>
    <w:rsid w:val="005A3DA8"/>
    <w:rsid w:val="005D2094"/>
    <w:rsid w:val="005D224C"/>
    <w:rsid w:val="005D625C"/>
    <w:rsid w:val="005F0DF3"/>
    <w:rsid w:val="005F1BBF"/>
    <w:rsid w:val="005F4D23"/>
    <w:rsid w:val="005F5A17"/>
    <w:rsid w:val="006233D6"/>
    <w:rsid w:val="00624CC3"/>
    <w:rsid w:val="00661459"/>
    <w:rsid w:val="00664879"/>
    <w:rsid w:val="0066526A"/>
    <w:rsid w:val="00675878"/>
    <w:rsid w:val="00687F65"/>
    <w:rsid w:val="00690122"/>
    <w:rsid w:val="00692359"/>
    <w:rsid w:val="006A04AE"/>
    <w:rsid w:val="006A3AAC"/>
    <w:rsid w:val="006C0327"/>
    <w:rsid w:val="006D1CAD"/>
    <w:rsid w:val="006F45A0"/>
    <w:rsid w:val="0070482B"/>
    <w:rsid w:val="00713C9E"/>
    <w:rsid w:val="00724E05"/>
    <w:rsid w:val="0073562A"/>
    <w:rsid w:val="0073591E"/>
    <w:rsid w:val="00737728"/>
    <w:rsid w:val="00742470"/>
    <w:rsid w:val="00752EF7"/>
    <w:rsid w:val="0075582A"/>
    <w:rsid w:val="00756954"/>
    <w:rsid w:val="00756B94"/>
    <w:rsid w:val="00757EE7"/>
    <w:rsid w:val="00762525"/>
    <w:rsid w:val="00775D3C"/>
    <w:rsid w:val="00781344"/>
    <w:rsid w:val="00783411"/>
    <w:rsid w:val="007927EF"/>
    <w:rsid w:val="00795A28"/>
    <w:rsid w:val="007A45CB"/>
    <w:rsid w:val="007C05CD"/>
    <w:rsid w:val="007C4A5E"/>
    <w:rsid w:val="007D145E"/>
    <w:rsid w:val="007E012E"/>
    <w:rsid w:val="007E14BE"/>
    <w:rsid w:val="007E6EC9"/>
    <w:rsid w:val="007F0455"/>
    <w:rsid w:val="007F1EB9"/>
    <w:rsid w:val="0080186F"/>
    <w:rsid w:val="00804717"/>
    <w:rsid w:val="00816D89"/>
    <w:rsid w:val="00820544"/>
    <w:rsid w:val="00821807"/>
    <w:rsid w:val="008267E7"/>
    <w:rsid w:val="00835B95"/>
    <w:rsid w:val="00835D42"/>
    <w:rsid w:val="008426EA"/>
    <w:rsid w:val="00843187"/>
    <w:rsid w:val="00843AEB"/>
    <w:rsid w:val="0084547C"/>
    <w:rsid w:val="00856237"/>
    <w:rsid w:val="0087053C"/>
    <w:rsid w:val="00871079"/>
    <w:rsid w:val="0087695F"/>
    <w:rsid w:val="00877739"/>
    <w:rsid w:val="00891583"/>
    <w:rsid w:val="008948E3"/>
    <w:rsid w:val="008C7A4B"/>
    <w:rsid w:val="008D2EDE"/>
    <w:rsid w:val="008D4E06"/>
    <w:rsid w:val="008E2DA0"/>
    <w:rsid w:val="009138D8"/>
    <w:rsid w:val="00917A7A"/>
    <w:rsid w:val="00921657"/>
    <w:rsid w:val="00921E51"/>
    <w:rsid w:val="009424AD"/>
    <w:rsid w:val="00943714"/>
    <w:rsid w:val="00972E04"/>
    <w:rsid w:val="009875B5"/>
    <w:rsid w:val="00995EC2"/>
    <w:rsid w:val="009B1FDA"/>
    <w:rsid w:val="009D097F"/>
    <w:rsid w:val="009E2714"/>
    <w:rsid w:val="009F5376"/>
    <w:rsid w:val="009F7FBB"/>
    <w:rsid w:val="00A00AA0"/>
    <w:rsid w:val="00A05AE6"/>
    <w:rsid w:val="00A32529"/>
    <w:rsid w:val="00A369E5"/>
    <w:rsid w:val="00A66EE0"/>
    <w:rsid w:val="00A73E45"/>
    <w:rsid w:val="00A8417D"/>
    <w:rsid w:val="00A912A6"/>
    <w:rsid w:val="00AA6D83"/>
    <w:rsid w:val="00AB2E39"/>
    <w:rsid w:val="00AC6663"/>
    <w:rsid w:val="00B0169E"/>
    <w:rsid w:val="00B06B2F"/>
    <w:rsid w:val="00B114E2"/>
    <w:rsid w:val="00B21F3E"/>
    <w:rsid w:val="00B35C3D"/>
    <w:rsid w:val="00B3635F"/>
    <w:rsid w:val="00B36DA6"/>
    <w:rsid w:val="00B36E6C"/>
    <w:rsid w:val="00B51FC2"/>
    <w:rsid w:val="00B60858"/>
    <w:rsid w:val="00B66A48"/>
    <w:rsid w:val="00B72C3B"/>
    <w:rsid w:val="00B82EDE"/>
    <w:rsid w:val="00B93592"/>
    <w:rsid w:val="00BA6B17"/>
    <w:rsid w:val="00BC7703"/>
    <w:rsid w:val="00BF01F0"/>
    <w:rsid w:val="00BF6387"/>
    <w:rsid w:val="00C04DDB"/>
    <w:rsid w:val="00C14EE0"/>
    <w:rsid w:val="00C34765"/>
    <w:rsid w:val="00C674AD"/>
    <w:rsid w:val="00C84F0E"/>
    <w:rsid w:val="00CA706A"/>
    <w:rsid w:val="00CC1749"/>
    <w:rsid w:val="00CE05B8"/>
    <w:rsid w:val="00CE0EB2"/>
    <w:rsid w:val="00CE3DA3"/>
    <w:rsid w:val="00CF1521"/>
    <w:rsid w:val="00CF2DB6"/>
    <w:rsid w:val="00D16427"/>
    <w:rsid w:val="00D2250E"/>
    <w:rsid w:val="00D24DDE"/>
    <w:rsid w:val="00D555CB"/>
    <w:rsid w:val="00D66F4C"/>
    <w:rsid w:val="00D67486"/>
    <w:rsid w:val="00D765AD"/>
    <w:rsid w:val="00D802B6"/>
    <w:rsid w:val="00D92312"/>
    <w:rsid w:val="00D95D68"/>
    <w:rsid w:val="00DB36B5"/>
    <w:rsid w:val="00DC02AD"/>
    <w:rsid w:val="00DC1FF8"/>
    <w:rsid w:val="00DC4E50"/>
    <w:rsid w:val="00DD112F"/>
    <w:rsid w:val="00DE39D9"/>
    <w:rsid w:val="00DF773A"/>
    <w:rsid w:val="00E16D4B"/>
    <w:rsid w:val="00E21C9B"/>
    <w:rsid w:val="00E26596"/>
    <w:rsid w:val="00E352E0"/>
    <w:rsid w:val="00E4219A"/>
    <w:rsid w:val="00E44283"/>
    <w:rsid w:val="00E62380"/>
    <w:rsid w:val="00E70088"/>
    <w:rsid w:val="00E82273"/>
    <w:rsid w:val="00E8516F"/>
    <w:rsid w:val="00E90358"/>
    <w:rsid w:val="00E94AB9"/>
    <w:rsid w:val="00EA0610"/>
    <w:rsid w:val="00EB32BA"/>
    <w:rsid w:val="00EC1B23"/>
    <w:rsid w:val="00ED0FFE"/>
    <w:rsid w:val="00EF05D5"/>
    <w:rsid w:val="00F0604B"/>
    <w:rsid w:val="00F100EC"/>
    <w:rsid w:val="00F16D29"/>
    <w:rsid w:val="00F425A4"/>
    <w:rsid w:val="00F45707"/>
    <w:rsid w:val="00F56F75"/>
    <w:rsid w:val="00F71BB1"/>
    <w:rsid w:val="00F72CA3"/>
    <w:rsid w:val="00F73633"/>
    <w:rsid w:val="00F754F7"/>
    <w:rsid w:val="00F84AD9"/>
    <w:rsid w:val="00F90759"/>
    <w:rsid w:val="00FA33B5"/>
    <w:rsid w:val="00FA34B6"/>
    <w:rsid w:val="00FC65ED"/>
    <w:rsid w:val="00FD628E"/>
    <w:rsid w:val="00FD7BE2"/>
    <w:rsid w:val="00FE26A8"/>
    <w:rsid w:val="00FF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1262</Words>
  <Characters>7199</Characters>
  <Application>Microsoft Office Word</Application>
  <DocSecurity>0</DocSecurity>
  <Lines>59</Lines>
  <Paragraphs>16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158</cp:revision>
  <dcterms:created xsi:type="dcterms:W3CDTF">2022-06-25T14:45:00Z</dcterms:created>
  <dcterms:modified xsi:type="dcterms:W3CDTF">2022-08-10T12:16:00Z</dcterms:modified>
</cp:coreProperties>
</file>